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40363" w14:textId="73E189F5" w:rsidR="00196CBC" w:rsidRPr="00485A3D" w:rsidRDefault="00BC1F78" w:rsidP="00D72155">
      <w:pPr>
        <w:pStyle w:val="Heading1"/>
        <w:rPr>
          <w:rFonts w:asciiTheme="minorHAnsi" w:hAnsiTheme="minorHAnsi" w:cstheme="minorHAnsi"/>
          <w:szCs w:val="24"/>
        </w:rPr>
      </w:pPr>
      <w:bookmarkStart w:id="0" w:name="_Toc174108195"/>
      <w:r w:rsidRPr="001B54EE">
        <w:rPr>
          <w:rFonts w:asciiTheme="minorHAnsi" w:hAnsiTheme="minorHAnsi" w:cstheme="minorHAnsi"/>
          <w:sz w:val="22"/>
          <w:szCs w:val="22"/>
        </w:rPr>
        <w:t xml:space="preserve">Short Term High Impact </w:t>
      </w:r>
      <w:r w:rsidR="00196CBC" w:rsidRPr="001B54EE">
        <w:rPr>
          <w:rFonts w:asciiTheme="minorHAnsi" w:hAnsiTheme="minorHAnsi" w:cstheme="minorHAnsi"/>
          <w:sz w:val="22"/>
          <w:szCs w:val="22"/>
        </w:rPr>
        <w:t>Action Plan</w:t>
      </w:r>
      <w:r w:rsidR="0058194D" w:rsidRPr="00485A3D">
        <w:rPr>
          <w:rFonts w:asciiTheme="minorHAnsi" w:hAnsiTheme="minorHAnsi" w:cstheme="minorHAnsi"/>
          <w:szCs w:val="24"/>
        </w:rPr>
        <w:t>s</w:t>
      </w:r>
      <w:bookmarkEnd w:id="0"/>
      <w:r w:rsidRPr="00485A3D">
        <w:rPr>
          <w:rFonts w:asciiTheme="minorHAnsi" w:hAnsiTheme="minorHAnsi" w:cstheme="minorHAnsi"/>
          <w:szCs w:val="24"/>
        </w:rPr>
        <w:t xml:space="preserve"> to address the right of access to healthcare for Gypsies, Roma and Travellers</w:t>
      </w:r>
      <w:r w:rsidR="00994756">
        <w:rPr>
          <w:rFonts w:asciiTheme="minorHAnsi" w:hAnsiTheme="minorHAnsi" w:cstheme="minorHAnsi"/>
          <w:szCs w:val="24"/>
        </w:rPr>
        <w:t>. This document prepared</w:t>
      </w:r>
      <w:r w:rsidR="00196CBC" w:rsidRPr="00485A3D">
        <w:rPr>
          <w:rFonts w:asciiTheme="minorHAnsi" w:hAnsiTheme="minorHAnsi" w:cstheme="minorHAnsi"/>
          <w:szCs w:val="24"/>
        </w:rPr>
        <w:t xml:space="preserve"> </w:t>
      </w:r>
      <w:r w:rsidR="00994756">
        <w:rPr>
          <w:rFonts w:asciiTheme="minorHAnsi" w:hAnsiTheme="minorHAnsi" w:cstheme="minorHAnsi"/>
          <w:szCs w:val="24"/>
        </w:rPr>
        <w:t xml:space="preserve">by Sally Burrows and Ewen Speed (University of Essex), based on conversations with all project participants. </w:t>
      </w:r>
    </w:p>
    <w:p w14:paraId="2332637C" w14:textId="77777777" w:rsidR="00A563B9" w:rsidRPr="00485A3D" w:rsidRDefault="00A563B9" w:rsidP="006A50DB">
      <w:pPr>
        <w:spacing w:after="0" w:line="240" w:lineRule="auto"/>
        <w:rPr>
          <w:rFonts w:asciiTheme="minorHAnsi" w:hAnsiTheme="minorHAnsi" w:cstheme="minorHAnsi"/>
          <w:szCs w:val="24"/>
        </w:rPr>
      </w:pPr>
    </w:p>
    <w:p w14:paraId="2C1B4C30" w14:textId="633FC7EA" w:rsidR="00A563B9" w:rsidRPr="00485A3D" w:rsidRDefault="00196CBC" w:rsidP="00A563B9">
      <w:pPr>
        <w:spacing w:after="0" w:line="240" w:lineRule="auto"/>
        <w:rPr>
          <w:rFonts w:asciiTheme="minorHAnsi" w:hAnsiTheme="minorHAnsi" w:cstheme="minorHAnsi"/>
          <w:szCs w:val="24"/>
        </w:rPr>
      </w:pPr>
      <w:r w:rsidRPr="00485A3D">
        <w:rPr>
          <w:rFonts w:asciiTheme="minorHAnsi" w:hAnsiTheme="minorHAnsi" w:cstheme="minorHAnsi"/>
          <w:szCs w:val="24"/>
        </w:rPr>
        <w:t>Th</w:t>
      </w:r>
      <w:r w:rsidR="009A40BF" w:rsidRPr="00485A3D">
        <w:rPr>
          <w:rFonts w:asciiTheme="minorHAnsi" w:hAnsiTheme="minorHAnsi" w:cstheme="minorHAnsi"/>
          <w:szCs w:val="24"/>
        </w:rPr>
        <w:t xml:space="preserve">is document shares a selection of high impact </w:t>
      </w:r>
      <w:r w:rsidRPr="00485A3D">
        <w:rPr>
          <w:rFonts w:asciiTheme="minorHAnsi" w:hAnsiTheme="minorHAnsi" w:cstheme="minorHAnsi"/>
          <w:szCs w:val="24"/>
        </w:rPr>
        <w:t>actions</w:t>
      </w:r>
      <w:r w:rsidR="009A40BF" w:rsidRPr="00485A3D">
        <w:rPr>
          <w:rFonts w:asciiTheme="minorHAnsi" w:hAnsiTheme="minorHAnsi" w:cstheme="minorHAnsi"/>
          <w:szCs w:val="24"/>
        </w:rPr>
        <w:t>, achievable in the short term</w:t>
      </w:r>
      <w:r w:rsidR="000F3C15" w:rsidRPr="00485A3D">
        <w:rPr>
          <w:rFonts w:asciiTheme="minorHAnsi" w:hAnsiTheme="minorHAnsi" w:cstheme="minorHAnsi"/>
          <w:szCs w:val="24"/>
        </w:rPr>
        <w:t xml:space="preserve"> to improve access to healthcare for Gypsies, Roma and Travellers. </w:t>
      </w:r>
      <w:r w:rsidR="00C84E9E" w:rsidRPr="00485A3D">
        <w:rPr>
          <w:rFonts w:asciiTheme="minorHAnsi" w:hAnsiTheme="minorHAnsi" w:cstheme="minorHAnsi"/>
          <w:szCs w:val="24"/>
        </w:rPr>
        <w:t xml:space="preserve">These nine </w:t>
      </w:r>
      <w:r w:rsidR="000F3C15" w:rsidRPr="00485A3D">
        <w:rPr>
          <w:rFonts w:asciiTheme="minorHAnsi" w:hAnsiTheme="minorHAnsi" w:cstheme="minorHAnsi"/>
          <w:szCs w:val="24"/>
        </w:rPr>
        <w:t>action plans have been</w:t>
      </w:r>
      <w:r w:rsidR="009A40BF" w:rsidRPr="00485A3D">
        <w:rPr>
          <w:rFonts w:asciiTheme="minorHAnsi" w:hAnsiTheme="minorHAnsi" w:cstheme="minorHAnsi"/>
          <w:szCs w:val="24"/>
        </w:rPr>
        <w:t xml:space="preserve"> </w:t>
      </w:r>
      <w:r w:rsidRPr="00485A3D">
        <w:rPr>
          <w:rFonts w:asciiTheme="minorHAnsi" w:hAnsiTheme="minorHAnsi" w:cstheme="minorHAnsi"/>
          <w:szCs w:val="24"/>
        </w:rPr>
        <w:t xml:space="preserve">coproduced by the </w:t>
      </w:r>
      <w:r w:rsidRPr="00485A3D">
        <w:rPr>
          <w:rFonts w:asciiTheme="minorHAnsi" w:hAnsiTheme="minorHAnsi" w:cstheme="minorHAnsi"/>
          <w:i/>
          <w:iCs/>
          <w:szCs w:val="24"/>
        </w:rPr>
        <w:t>G</w:t>
      </w:r>
      <w:r w:rsidR="000F3C15" w:rsidRPr="00485A3D">
        <w:rPr>
          <w:rFonts w:asciiTheme="minorHAnsi" w:hAnsiTheme="minorHAnsi" w:cstheme="minorHAnsi"/>
          <w:i/>
          <w:iCs/>
          <w:szCs w:val="24"/>
        </w:rPr>
        <w:t xml:space="preserve">ypsy </w:t>
      </w:r>
      <w:r w:rsidRPr="00485A3D">
        <w:rPr>
          <w:rFonts w:asciiTheme="minorHAnsi" w:hAnsiTheme="minorHAnsi" w:cstheme="minorHAnsi"/>
          <w:i/>
          <w:iCs/>
          <w:szCs w:val="24"/>
        </w:rPr>
        <w:t>R</w:t>
      </w:r>
      <w:r w:rsidR="000F3C15" w:rsidRPr="00485A3D">
        <w:rPr>
          <w:rFonts w:asciiTheme="minorHAnsi" w:hAnsiTheme="minorHAnsi" w:cstheme="minorHAnsi"/>
          <w:i/>
          <w:iCs/>
          <w:szCs w:val="24"/>
        </w:rPr>
        <w:t xml:space="preserve">oma </w:t>
      </w:r>
      <w:r w:rsidRPr="00485A3D">
        <w:rPr>
          <w:rFonts w:asciiTheme="minorHAnsi" w:hAnsiTheme="minorHAnsi" w:cstheme="minorHAnsi"/>
          <w:i/>
          <w:iCs/>
          <w:szCs w:val="24"/>
        </w:rPr>
        <w:t>T</w:t>
      </w:r>
      <w:r w:rsidR="000F3C15" w:rsidRPr="00485A3D">
        <w:rPr>
          <w:rFonts w:asciiTheme="minorHAnsi" w:hAnsiTheme="minorHAnsi" w:cstheme="minorHAnsi"/>
          <w:i/>
          <w:iCs/>
          <w:szCs w:val="24"/>
        </w:rPr>
        <w:t>raveller</w:t>
      </w:r>
      <w:r w:rsidRPr="00485A3D">
        <w:rPr>
          <w:rFonts w:asciiTheme="minorHAnsi" w:hAnsiTheme="minorHAnsi" w:cstheme="minorHAnsi"/>
          <w:i/>
          <w:iCs/>
          <w:szCs w:val="24"/>
        </w:rPr>
        <w:t xml:space="preserve"> Health 2023/24 East of England Community of Practice</w:t>
      </w:r>
      <w:r w:rsidR="000F3C15" w:rsidRPr="00485A3D">
        <w:rPr>
          <w:rFonts w:asciiTheme="minorHAnsi" w:hAnsiTheme="minorHAnsi" w:cstheme="minorHAnsi"/>
          <w:i/>
          <w:iCs/>
          <w:szCs w:val="24"/>
        </w:rPr>
        <w:t xml:space="preserve"> </w:t>
      </w:r>
      <w:r w:rsidR="000F3C15" w:rsidRPr="00485A3D">
        <w:rPr>
          <w:rFonts w:asciiTheme="minorHAnsi" w:hAnsiTheme="minorHAnsi" w:cstheme="minorHAnsi"/>
          <w:szCs w:val="24"/>
        </w:rPr>
        <w:t xml:space="preserve">as part of the </w:t>
      </w:r>
      <w:r w:rsidR="00A563B9" w:rsidRPr="00485A3D">
        <w:rPr>
          <w:rFonts w:asciiTheme="minorHAnsi" w:hAnsiTheme="minorHAnsi" w:cstheme="minorHAnsi"/>
          <w:szCs w:val="24"/>
        </w:rPr>
        <w:t>NIHR Research for Patient Benefit study</w:t>
      </w:r>
      <w:r w:rsidR="000F3C15" w:rsidRPr="00485A3D">
        <w:rPr>
          <w:rFonts w:asciiTheme="minorHAnsi" w:hAnsiTheme="minorHAnsi" w:cstheme="minorHAnsi"/>
          <w:szCs w:val="24"/>
        </w:rPr>
        <w:t>:</w:t>
      </w:r>
      <w:r w:rsidR="00A563B9" w:rsidRPr="00485A3D">
        <w:rPr>
          <w:rFonts w:asciiTheme="minorHAnsi" w:hAnsiTheme="minorHAnsi" w:cstheme="minorHAnsi"/>
          <w:szCs w:val="24"/>
        </w:rPr>
        <w:t xml:space="preserve"> </w:t>
      </w:r>
      <w:r w:rsidR="00A563B9" w:rsidRPr="00485A3D">
        <w:rPr>
          <w:rFonts w:asciiTheme="minorHAnsi" w:hAnsiTheme="minorHAnsi" w:cstheme="minorHAnsi"/>
          <w:i/>
          <w:iCs/>
          <w:szCs w:val="24"/>
        </w:rPr>
        <w:t>Building a community of practice to identify strengths, barriers and prioritise solutions to the right of access to healthcare for Travelling Communities</w:t>
      </w:r>
      <w:r w:rsidR="000F3C15" w:rsidRPr="00485A3D">
        <w:rPr>
          <w:rFonts w:asciiTheme="minorHAnsi" w:hAnsiTheme="minorHAnsi" w:cstheme="minorHAnsi"/>
          <w:szCs w:val="24"/>
        </w:rPr>
        <w:t xml:space="preserve"> (Ref. NIHR204053).</w:t>
      </w:r>
      <w:r w:rsidR="00A563B9" w:rsidRPr="00485A3D">
        <w:rPr>
          <w:rFonts w:asciiTheme="minorHAnsi" w:hAnsiTheme="minorHAnsi" w:cstheme="minorHAnsi"/>
          <w:szCs w:val="24"/>
        </w:rPr>
        <w:t xml:space="preserve"> </w:t>
      </w:r>
    </w:p>
    <w:p w14:paraId="0C679025" w14:textId="2E469968" w:rsidR="00196CBC" w:rsidRPr="00485A3D" w:rsidRDefault="00196CBC" w:rsidP="006A50DB">
      <w:pPr>
        <w:spacing w:after="0" w:line="240" w:lineRule="auto"/>
        <w:rPr>
          <w:rFonts w:asciiTheme="minorHAnsi" w:hAnsiTheme="minorHAnsi" w:cstheme="minorHAnsi"/>
          <w:szCs w:val="24"/>
        </w:rPr>
      </w:pPr>
    </w:p>
    <w:p w14:paraId="10A7DC5A" w14:textId="20923C2D" w:rsidR="00196CBC" w:rsidRPr="00485A3D" w:rsidRDefault="00994756" w:rsidP="006A50DB">
      <w:pPr>
        <w:spacing w:after="0" w:line="240" w:lineRule="auto"/>
        <w:rPr>
          <w:rFonts w:asciiTheme="minorHAnsi" w:hAnsiTheme="minorHAnsi" w:cstheme="minorHAnsi"/>
          <w:szCs w:val="24"/>
        </w:rPr>
      </w:pPr>
      <w:r>
        <w:rPr>
          <w:rFonts w:asciiTheme="minorHAnsi" w:hAnsiTheme="minorHAnsi" w:cstheme="minorHAnsi"/>
          <w:szCs w:val="24"/>
        </w:rPr>
        <w:t xml:space="preserve">A series of </w:t>
      </w:r>
      <w:r w:rsidR="000F3C15" w:rsidRPr="00485A3D">
        <w:rPr>
          <w:rFonts w:asciiTheme="minorHAnsi" w:hAnsiTheme="minorHAnsi" w:cstheme="minorHAnsi"/>
          <w:szCs w:val="24"/>
        </w:rPr>
        <w:t xml:space="preserve">Community of Practice discussions (April to June 2024) </w:t>
      </w:r>
      <w:r w:rsidR="009A40BF" w:rsidRPr="00485A3D">
        <w:rPr>
          <w:rFonts w:asciiTheme="minorHAnsi" w:hAnsiTheme="minorHAnsi" w:cstheme="minorHAnsi"/>
          <w:szCs w:val="24"/>
        </w:rPr>
        <w:t xml:space="preserve">were informed by peer to peer </w:t>
      </w:r>
      <w:r w:rsidR="00196CBC" w:rsidRPr="00485A3D">
        <w:rPr>
          <w:rFonts w:asciiTheme="minorHAnsi" w:hAnsiTheme="minorHAnsi" w:cstheme="minorHAnsi"/>
          <w:szCs w:val="24"/>
        </w:rPr>
        <w:t xml:space="preserve">conversations with </w:t>
      </w:r>
      <w:r w:rsidR="009A40BF" w:rsidRPr="00485A3D">
        <w:rPr>
          <w:rFonts w:asciiTheme="minorHAnsi" w:hAnsiTheme="minorHAnsi" w:cstheme="minorHAnsi"/>
          <w:szCs w:val="24"/>
        </w:rPr>
        <w:t xml:space="preserve">37 </w:t>
      </w:r>
      <w:r w:rsidR="00196CBC" w:rsidRPr="00485A3D">
        <w:rPr>
          <w:rFonts w:asciiTheme="minorHAnsi" w:hAnsiTheme="minorHAnsi" w:cstheme="minorHAnsi"/>
          <w:szCs w:val="24"/>
        </w:rPr>
        <w:t xml:space="preserve">Gypsies, Roma and </w:t>
      </w:r>
      <w:r w:rsidR="00D72155" w:rsidRPr="00485A3D">
        <w:rPr>
          <w:rFonts w:asciiTheme="minorHAnsi" w:hAnsiTheme="minorHAnsi" w:cstheme="minorHAnsi"/>
          <w:szCs w:val="24"/>
        </w:rPr>
        <w:t xml:space="preserve">Travellers </w:t>
      </w:r>
      <w:r w:rsidR="009A40BF" w:rsidRPr="00485A3D">
        <w:rPr>
          <w:rFonts w:asciiTheme="minorHAnsi" w:hAnsiTheme="minorHAnsi" w:cstheme="minorHAnsi"/>
          <w:szCs w:val="24"/>
        </w:rPr>
        <w:t xml:space="preserve">across the East of England (June and July </w:t>
      </w:r>
      <w:r w:rsidR="00D72155" w:rsidRPr="00485A3D">
        <w:rPr>
          <w:rFonts w:asciiTheme="minorHAnsi" w:hAnsiTheme="minorHAnsi" w:cstheme="minorHAnsi"/>
          <w:szCs w:val="24"/>
        </w:rPr>
        <w:t>2023</w:t>
      </w:r>
      <w:r w:rsidR="009A40BF" w:rsidRPr="00485A3D">
        <w:rPr>
          <w:rFonts w:asciiTheme="minorHAnsi" w:hAnsiTheme="minorHAnsi" w:cstheme="minorHAnsi"/>
          <w:szCs w:val="24"/>
        </w:rPr>
        <w:t>)</w:t>
      </w:r>
      <w:r w:rsidR="00D72155" w:rsidRPr="00485A3D">
        <w:rPr>
          <w:rFonts w:asciiTheme="minorHAnsi" w:hAnsiTheme="minorHAnsi" w:cstheme="minorHAnsi"/>
          <w:szCs w:val="24"/>
        </w:rPr>
        <w:t xml:space="preserve"> and focus group conversations with </w:t>
      </w:r>
      <w:r w:rsidR="009A40BF" w:rsidRPr="00485A3D">
        <w:rPr>
          <w:rFonts w:asciiTheme="minorHAnsi" w:hAnsiTheme="minorHAnsi" w:cstheme="minorHAnsi"/>
          <w:szCs w:val="24"/>
        </w:rPr>
        <w:t>3</w:t>
      </w:r>
      <w:r w:rsidR="00B91B05" w:rsidRPr="00485A3D">
        <w:rPr>
          <w:rFonts w:asciiTheme="minorHAnsi" w:hAnsiTheme="minorHAnsi" w:cstheme="minorHAnsi"/>
          <w:szCs w:val="24"/>
        </w:rPr>
        <w:t>5</w:t>
      </w:r>
      <w:r w:rsidR="009A40BF" w:rsidRPr="00485A3D">
        <w:rPr>
          <w:rFonts w:asciiTheme="minorHAnsi" w:hAnsiTheme="minorHAnsi" w:cstheme="minorHAnsi"/>
          <w:szCs w:val="24"/>
        </w:rPr>
        <w:t xml:space="preserve"> </w:t>
      </w:r>
      <w:r w:rsidR="00D72155" w:rsidRPr="00485A3D">
        <w:rPr>
          <w:rFonts w:asciiTheme="minorHAnsi" w:hAnsiTheme="minorHAnsi" w:cstheme="minorHAnsi"/>
          <w:szCs w:val="24"/>
        </w:rPr>
        <w:t xml:space="preserve">local, regional and national health practitioners and policy makers </w:t>
      </w:r>
      <w:r w:rsidR="009A40BF" w:rsidRPr="00485A3D">
        <w:rPr>
          <w:rFonts w:asciiTheme="minorHAnsi" w:hAnsiTheme="minorHAnsi" w:cstheme="minorHAnsi"/>
          <w:szCs w:val="24"/>
        </w:rPr>
        <w:t>(October 2023</w:t>
      </w:r>
      <w:r w:rsidR="00D72155" w:rsidRPr="00485A3D">
        <w:rPr>
          <w:rFonts w:asciiTheme="minorHAnsi" w:hAnsiTheme="minorHAnsi" w:cstheme="minorHAnsi"/>
          <w:szCs w:val="24"/>
        </w:rPr>
        <w:t xml:space="preserve"> to January 2024</w:t>
      </w:r>
      <w:r w:rsidR="009A40BF" w:rsidRPr="00485A3D">
        <w:rPr>
          <w:rFonts w:asciiTheme="minorHAnsi" w:hAnsiTheme="minorHAnsi" w:cstheme="minorHAnsi"/>
          <w:szCs w:val="24"/>
        </w:rPr>
        <w:t>)</w:t>
      </w:r>
      <w:r w:rsidR="00D72155" w:rsidRPr="00485A3D">
        <w:rPr>
          <w:rFonts w:asciiTheme="minorHAnsi" w:hAnsiTheme="minorHAnsi" w:cstheme="minorHAnsi"/>
          <w:szCs w:val="24"/>
        </w:rPr>
        <w:t>.</w:t>
      </w:r>
      <w:r w:rsidR="00BC1F78" w:rsidRPr="00485A3D">
        <w:rPr>
          <w:rFonts w:asciiTheme="minorHAnsi" w:hAnsiTheme="minorHAnsi" w:cstheme="minorHAnsi"/>
          <w:szCs w:val="24"/>
        </w:rPr>
        <w:t xml:space="preserve">  </w:t>
      </w:r>
      <w:r>
        <w:rPr>
          <w:rFonts w:asciiTheme="minorHAnsi" w:hAnsiTheme="minorHAnsi" w:cstheme="minorHAnsi"/>
          <w:szCs w:val="24"/>
        </w:rPr>
        <w:t>All p</w:t>
      </w:r>
      <w:r w:rsidRPr="00485A3D">
        <w:rPr>
          <w:rFonts w:asciiTheme="minorHAnsi" w:hAnsiTheme="minorHAnsi" w:cstheme="minorHAnsi"/>
          <w:szCs w:val="24"/>
        </w:rPr>
        <w:t xml:space="preserve">articipants </w:t>
      </w:r>
      <w:r w:rsidR="00BC1F78" w:rsidRPr="00485A3D">
        <w:rPr>
          <w:rFonts w:asciiTheme="minorHAnsi" w:hAnsiTheme="minorHAnsi" w:cstheme="minorHAnsi"/>
          <w:szCs w:val="24"/>
        </w:rPr>
        <w:t>in the community of practice are listed at the end of this document.</w:t>
      </w:r>
    </w:p>
    <w:p w14:paraId="4FCFBB2B" w14:textId="77777777" w:rsidR="00650FB3" w:rsidRPr="00485A3D" w:rsidRDefault="00650FB3" w:rsidP="006A50DB">
      <w:pPr>
        <w:spacing w:after="0" w:line="240" w:lineRule="auto"/>
        <w:rPr>
          <w:rFonts w:asciiTheme="minorHAnsi" w:hAnsiTheme="minorHAnsi" w:cstheme="minorHAnsi"/>
          <w:szCs w:val="24"/>
        </w:rPr>
      </w:pPr>
    </w:p>
    <w:p w14:paraId="5DDE0AD6" w14:textId="462DE683" w:rsidR="00650FB3" w:rsidRPr="00485A3D" w:rsidRDefault="00650FB3" w:rsidP="006A50DB">
      <w:pPr>
        <w:spacing w:after="0" w:line="240" w:lineRule="auto"/>
        <w:rPr>
          <w:rFonts w:asciiTheme="minorHAnsi" w:hAnsiTheme="minorHAnsi" w:cstheme="minorHAnsi"/>
          <w:szCs w:val="24"/>
        </w:rPr>
      </w:pPr>
      <w:r w:rsidRPr="00485A3D">
        <w:rPr>
          <w:rFonts w:asciiTheme="minorHAnsi" w:hAnsiTheme="minorHAnsi" w:cstheme="minorHAnsi"/>
          <w:szCs w:val="24"/>
        </w:rPr>
        <w:t>The action plans identified are as follows:</w:t>
      </w:r>
    </w:p>
    <w:p w14:paraId="4CB574BD" w14:textId="360D6BC7" w:rsidR="00650FB3" w:rsidRPr="00485A3D" w:rsidRDefault="00650FB3" w:rsidP="006F5100">
      <w:pPr>
        <w:rPr>
          <w:b/>
          <w:color w:val="000000"/>
          <w:lang w:eastAsia="en-GB"/>
        </w:rPr>
      </w:pPr>
      <w:hyperlink w:anchor="_Action_Plan_1:" w:history="1">
        <w:r w:rsidRPr="00485A3D">
          <w:rPr>
            <w:rStyle w:val="Hyperlink"/>
            <w:rFonts w:asciiTheme="minorHAnsi" w:hAnsiTheme="minorHAnsi" w:cstheme="minorHAnsi"/>
            <w:bCs/>
            <w:szCs w:val="24"/>
          </w:rPr>
          <w:t xml:space="preserve">Action Plan 1: </w:t>
        </w:r>
        <w:r w:rsidRPr="00485A3D">
          <w:rPr>
            <w:rStyle w:val="Hyperlink"/>
            <w:rFonts w:asciiTheme="minorHAnsi" w:eastAsia="Times New Roman" w:hAnsiTheme="minorHAnsi" w:cstheme="minorHAnsi"/>
            <w:bCs/>
            <w:szCs w:val="24"/>
            <w:lang w:eastAsia="en-GB"/>
          </w:rPr>
          <w:t>Develop GRT network of community members and health professionals of varying roles from across East of England to improve access to health care</w:t>
        </w:r>
      </w:hyperlink>
    </w:p>
    <w:p w14:paraId="00B94BAF" w14:textId="4EA4040C" w:rsidR="00D87F4F" w:rsidRPr="00485A3D" w:rsidRDefault="00650FB3" w:rsidP="00650FB3">
      <w:pPr>
        <w:spacing w:before="100" w:beforeAutospacing="1" w:after="100" w:afterAutospacing="1" w:line="240" w:lineRule="auto"/>
        <w:rPr>
          <w:rFonts w:asciiTheme="minorHAnsi" w:hAnsiTheme="minorHAnsi" w:cstheme="minorHAnsi"/>
          <w:bCs/>
          <w:szCs w:val="24"/>
        </w:rPr>
      </w:pPr>
      <w:hyperlink w:anchor="_Action_Plan_2:" w:history="1">
        <w:r w:rsidRPr="00485A3D">
          <w:rPr>
            <w:rStyle w:val="Hyperlink"/>
            <w:rFonts w:asciiTheme="minorHAnsi" w:hAnsiTheme="minorHAnsi" w:cstheme="minorHAnsi"/>
            <w:bCs/>
            <w:szCs w:val="24"/>
          </w:rPr>
          <w:t>Action Plan 2: Raise awareness of Gypsies, Roma and Traveller needs and ensure inclusion in relevant policies and action plans</w:t>
        </w:r>
      </w:hyperlink>
    </w:p>
    <w:p w14:paraId="0033B560" w14:textId="6FE8049C" w:rsidR="00650FB3" w:rsidRPr="00485A3D" w:rsidRDefault="00650FB3" w:rsidP="00485A3D">
      <w:hyperlink w:anchor="_Action_Plan_3:" w:history="1">
        <w:r w:rsidRPr="00485A3D">
          <w:rPr>
            <w:rStyle w:val="Hyperlink"/>
          </w:rPr>
          <w:t xml:space="preserve">Action Plan 3: Enable inclusion of Gypsies, Roma and Traveller ethnicities in </w:t>
        </w:r>
        <w:r w:rsidR="00BC5431" w:rsidRPr="00485A3D">
          <w:rPr>
            <w:rStyle w:val="Hyperlink"/>
          </w:rPr>
          <w:t>databases</w:t>
        </w:r>
      </w:hyperlink>
    </w:p>
    <w:p w14:paraId="3DC4950F" w14:textId="47058501" w:rsidR="00650FB3" w:rsidRPr="00485A3D" w:rsidRDefault="00650FB3" w:rsidP="00485A3D">
      <w:pPr>
        <w:rPr>
          <w:b/>
        </w:rPr>
      </w:pPr>
      <w:hyperlink w:anchor="_Action_Plan_4:" w:history="1">
        <w:r w:rsidRPr="00485A3D">
          <w:rPr>
            <w:rStyle w:val="Hyperlink"/>
          </w:rPr>
          <w:t>Action Plan 4: Enable communication between Roma patients with low English levels and health providers</w:t>
        </w:r>
      </w:hyperlink>
    </w:p>
    <w:p w14:paraId="71507C38" w14:textId="6CE16DCC" w:rsidR="00650FB3" w:rsidRPr="00485A3D" w:rsidRDefault="00650FB3" w:rsidP="00485A3D">
      <w:pPr>
        <w:rPr>
          <w:b/>
        </w:rPr>
      </w:pPr>
      <w:hyperlink w:anchor="_Action_Plan_5:" w:history="1">
        <w:r w:rsidRPr="00485A3D">
          <w:rPr>
            <w:rStyle w:val="Hyperlink"/>
          </w:rPr>
          <w:t>Action Plan 5: Raise health professionals’ cultural competency around Gypsies, Roma and Travellers</w:t>
        </w:r>
      </w:hyperlink>
    </w:p>
    <w:p w14:paraId="29690A80" w14:textId="444F4DE9" w:rsidR="00650FB3" w:rsidRPr="00485A3D" w:rsidRDefault="00650FB3" w:rsidP="00485A3D">
      <w:hyperlink w:anchor="_Action_Plan_6:" w:history="1">
        <w:r w:rsidRPr="00485A3D">
          <w:rPr>
            <w:rStyle w:val="Hyperlink"/>
          </w:rPr>
          <w:t xml:space="preserve">Action Plan 6: Raise </w:t>
        </w:r>
        <w:r w:rsidR="00274D9D" w:rsidRPr="00485A3D">
          <w:rPr>
            <w:rStyle w:val="Hyperlink"/>
          </w:rPr>
          <w:t>awareness</w:t>
        </w:r>
        <w:r w:rsidRPr="00485A3D">
          <w:rPr>
            <w:rStyle w:val="Hyperlink"/>
          </w:rPr>
          <w:t xml:space="preserve"> of patients’ right to register with a GP surgery</w:t>
        </w:r>
      </w:hyperlink>
    </w:p>
    <w:p w14:paraId="09F6440F" w14:textId="3182AFF5" w:rsidR="00650FB3" w:rsidRPr="00485A3D" w:rsidRDefault="00650FB3" w:rsidP="00485A3D">
      <w:pPr>
        <w:rPr>
          <w:b/>
        </w:rPr>
      </w:pPr>
      <w:hyperlink w:anchor="_Action_Plan_7:" w:history="1">
        <w:r w:rsidRPr="00485A3D">
          <w:rPr>
            <w:rStyle w:val="Hyperlink"/>
          </w:rPr>
          <w:t>Action Plan 7: Improve communication between health providers and patients with low literacy</w:t>
        </w:r>
      </w:hyperlink>
    </w:p>
    <w:p w14:paraId="39B10FA3" w14:textId="3E57B018" w:rsidR="00650FB3" w:rsidRPr="00485A3D" w:rsidRDefault="00650FB3" w:rsidP="00485A3D">
      <w:hyperlink w:anchor="_Action_Plan_8:" w:history="1">
        <w:r w:rsidRPr="00485A3D">
          <w:rPr>
            <w:rStyle w:val="Hyperlink"/>
          </w:rPr>
          <w:t>Action Plan 8: Improve health literacy</w:t>
        </w:r>
      </w:hyperlink>
    </w:p>
    <w:p w14:paraId="31C9BD9C" w14:textId="6495300C" w:rsidR="00650FB3" w:rsidRPr="00485A3D" w:rsidRDefault="00650FB3" w:rsidP="00485A3D">
      <w:pPr>
        <w:rPr>
          <w:b/>
        </w:rPr>
      </w:pPr>
      <w:hyperlink w:anchor="_Action_Plan_9:" w:history="1">
        <w:r w:rsidRPr="00485A3D">
          <w:rPr>
            <w:rStyle w:val="Hyperlink"/>
          </w:rPr>
          <w:t>Action Plan 9: Make appointments more accessible and effective</w:t>
        </w:r>
      </w:hyperlink>
    </w:p>
    <w:p w14:paraId="709B20FA" w14:textId="77777777" w:rsidR="00650FB3" w:rsidRPr="00485A3D" w:rsidRDefault="00650FB3" w:rsidP="00650FB3">
      <w:pPr>
        <w:rPr>
          <w:rFonts w:asciiTheme="minorHAnsi" w:hAnsiTheme="minorHAnsi" w:cstheme="minorHAnsi"/>
          <w:szCs w:val="24"/>
        </w:rPr>
      </w:pPr>
    </w:p>
    <w:p w14:paraId="2849A6CC" w14:textId="77777777" w:rsidR="00650FB3" w:rsidRPr="00485A3D" w:rsidRDefault="00650FB3" w:rsidP="00650FB3">
      <w:pPr>
        <w:rPr>
          <w:rFonts w:asciiTheme="minorHAnsi" w:hAnsiTheme="minorHAnsi" w:cstheme="minorHAnsi"/>
          <w:szCs w:val="24"/>
        </w:rPr>
      </w:pPr>
    </w:p>
    <w:p w14:paraId="1A8931A5" w14:textId="234FFA52" w:rsidR="00196CBC" w:rsidRDefault="002C4990" w:rsidP="006A50DB">
      <w:pPr>
        <w:spacing w:after="0" w:line="240" w:lineRule="auto"/>
        <w:rPr>
          <w:rFonts w:asciiTheme="minorHAnsi" w:hAnsiTheme="minorHAnsi" w:cstheme="minorHAnsi"/>
          <w:szCs w:val="24"/>
        </w:rPr>
      </w:pPr>
      <w:r>
        <w:rPr>
          <w:rFonts w:asciiTheme="minorHAnsi" w:hAnsiTheme="minorHAnsi" w:cstheme="minorHAnsi"/>
          <w:szCs w:val="24"/>
        </w:rPr>
        <w:t>For further information, please contact</w:t>
      </w:r>
      <w:r w:rsidR="000C24F4">
        <w:rPr>
          <w:rFonts w:asciiTheme="minorHAnsi" w:hAnsiTheme="minorHAnsi" w:cstheme="minorHAnsi"/>
          <w:szCs w:val="24"/>
        </w:rPr>
        <w:t>:</w:t>
      </w:r>
    </w:p>
    <w:p w14:paraId="085998A3" w14:textId="5493A136" w:rsidR="000C24F4" w:rsidRDefault="000C24F4" w:rsidP="000C24F4">
      <w:pPr>
        <w:spacing w:after="0" w:line="240" w:lineRule="auto"/>
        <w:ind w:left="720"/>
        <w:rPr>
          <w:rFonts w:asciiTheme="minorHAnsi" w:hAnsiTheme="minorHAnsi" w:cstheme="minorHAnsi"/>
          <w:szCs w:val="24"/>
        </w:rPr>
      </w:pPr>
      <w:r>
        <w:rPr>
          <w:rFonts w:asciiTheme="minorHAnsi" w:hAnsiTheme="minorHAnsi" w:cstheme="minorHAnsi"/>
          <w:szCs w:val="24"/>
        </w:rPr>
        <w:t xml:space="preserve">Sally Burrows, </w:t>
      </w:r>
      <w:r w:rsidR="00D64A32">
        <w:rPr>
          <w:rFonts w:asciiTheme="minorHAnsi" w:hAnsiTheme="minorHAnsi" w:cstheme="minorHAnsi"/>
          <w:szCs w:val="24"/>
        </w:rPr>
        <w:t>Research Officer</w:t>
      </w:r>
      <w:r>
        <w:rPr>
          <w:rFonts w:asciiTheme="minorHAnsi" w:hAnsiTheme="minorHAnsi" w:cstheme="minorHAnsi"/>
          <w:szCs w:val="24"/>
        </w:rPr>
        <w:t xml:space="preserve">, University of Essex at </w:t>
      </w:r>
      <w:hyperlink r:id="rId8" w:history="1">
        <w:r w:rsidRPr="00513017">
          <w:rPr>
            <w:rStyle w:val="Hyperlink"/>
            <w:rFonts w:asciiTheme="minorHAnsi" w:hAnsiTheme="minorHAnsi" w:cstheme="minorHAnsi"/>
            <w:szCs w:val="24"/>
          </w:rPr>
          <w:t>sally.burrows@essex.ac.uk</w:t>
        </w:r>
      </w:hyperlink>
      <w:r>
        <w:rPr>
          <w:rFonts w:asciiTheme="minorHAnsi" w:hAnsiTheme="minorHAnsi" w:cstheme="minorHAnsi"/>
          <w:szCs w:val="24"/>
        </w:rPr>
        <w:t xml:space="preserve">, or </w:t>
      </w:r>
    </w:p>
    <w:p w14:paraId="5F07FA38" w14:textId="11E7E56F" w:rsidR="000C24F4" w:rsidRDefault="000C24F4" w:rsidP="000C24F4">
      <w:pPr>
        <w:spacing w:after="0" w:line="240" w:lineRule="auto"/>
        <w:ind w:left="720"/>
        <w:rPr>
          <w:rFonts w:asciiTheme="minorHAnsi" w:hAnsiTheme="minorHAnsi" w:cstheme="minorHAnsi"/>
          <w:szCs w:val="24"/>
        </w:rPr>
      </w:pPr>
      <w:r>
        <w:rPr>
          <w:rFonts w:asciiTheme="minorHAnsi" w:hAnsiTheme="minorHAnsi" w:cstheme="minorHAnsi"/>
          <w:szCs w:val="24"/>
        </w:rPr>
        <w:t xml:space="preserve">Prof Ewen Speed, </w:t>
      </w:r>
      <w:proofErr w:type="gramStart"/>
      <w:r>
        <w:rPr>
          <w:rFonts w:asciiTheme="minorHAnsi" w:hAnsiTheme="minorHAnsi" w:cstheme="minorHAnsi"/>
          <w:szCs w:val="24"/>
        </w:rPr>
        <w:t>Principle</w:t>
      </w:r>
      <w:proofErr w:type="gramEnd"/>
      <w:r>
        <w:rPr>
          <w:rFonts w:asciiTheme="minorHAnsi" w:hAnsiTheme="minorHAnsi" w:cstheme="minorHAnsi"/>
          <w:szCs w:val="24"/>
        </w:rPr>
        <w:t xml:space="preserve"> Investigator, University of Essex at </w:t>
      </w:r>
      <w:hyperlink r:id="rId9" w:history="1">
        <w:r w:rsidRPr="00513017">
          <w:rPr>
            <w:rStyle w:val="Hyperlink"/>
            <w:rFonts w:asciiTheme="minorHAnsi" w:hAnsiTheme="minorHAnsi" w:cstheme="minorHAnsi"/>
            <w:szCs w:val="24"/>
          </w:rPr>
          <w:t>esspeed@essex.ac.uk</w:t>
        </w:r>
      </w:hyperlink>
    </w:p>
    <w:p w14:paraId="715346E1" w14:textId="6D14F3FD" w:rsidR="00F34550" w:rsidRPr="00485A3D" w:rsidRDefault="00F34550" w:rsidP="006A50DB">
      <w:pPr>
        <w:spacing w:after="0" w:line="240" w:lineRule="auto"/>
        <w:rPr>
          <w:rFonts w:asciiTheme="minorHAnsi" w:hAnsiTheme="minorHAnsi" w:cstheme="minorHAnsi"/>
          <w:szCs w:val="24"/>
        </w:rPr>
      </w:pPr>
    </w:p>
    <w:p w14:paraId="2D5561D8" w14:textId="77777777" w:rsidR="00865668" w:rsidRPr="00485A3D" w:rsidRDefault="00865668">
      <w:pPr>
        <w:spacing w:after="200" w:line="276" w:lineRule="auto"/>
        <w:rPr>
          <w:rFonts w:asciiTheme="minorHAnsi" w:eastAsiaTheme="majorEastAsia" w:hAnsiTheme="minorHAnsi" w:cstheme="minorHAnsi"/>
          <w:b/>
          <w:szCs w:val="24"/>
        </w:rPr>
      </w:pPr>
      <w:r w:rsidRPr="00485A3D">
        <w:rPr>
          <w:rFonts w:asciiTheme="minorHAnsi" w:hAnsiTheme="minorHAnsi" w:cstheme="minorHAnsi"/>
          <w:szCs w:val="24"/>
        </w:rPr>
        <w:br w:type="page"/>
      </w:r>
    </w:p>
    <w:p w14:paraId="42D2D17A" w14:textId="70E61A4D" w:rsidR="00564FFE" w:rsidRPr="00485A3D" w:rsidRDefault="00C84E9E" w:rsidP="00564FFE">
      <w:pPr>
        <w:pStyle w:val="Heading1"/>
        <w:rPr>
          <w:rFonts w:asciiTheme="minorHAnsi" w:eastAsia="Times New Roman" w:hAnsiTheme="minorHAnsi" w:cstheme="minorHAnsi"/>
          <w:color w:val="000000"/>
          <w:szCs w:val="24"/>
          <w:lang w:eastAsia="en-GB"/>
        </w:rPr>
      </w:pPr>
      <w:bookmarkStart w:id="1" w:name="_Action_Plan_1:"/>
      <w:bookmarkStart w:id="2" w:name="_Toc174108196"/>
      <w:bookmarkEnd w:id="1"/>
      <w:r w:rsidRPr="00485A3D">
        <w:rPr>
          <w:rFonts w:asciiTheme="minorHAnsi" w:hAnsiTheme="minorHAnsi" w:cstheme="minorHAnsi"/>
          <w:szCs w:val="24"/>
        </w:rPr>
        <w:lastRenderedPageBreak/>
        <w:t xml:space="preserve">Action Plan </w:t>
      </w:r>
      <w:r w:rsidR="00564FFE" w:rsidRPr="00485A3D">
        <w:rPr>
          <w:rFonts w:asciiTheme="minorHAnsi" w:hAnsiTheme="minorHAnsi" w:cstheme="minorHAnsi"/>
          <w:szCs w:val="24"/>
        </w:rPr>
        <w:t>1</w:t>
      </w:r>
      <w:r w:rsidRPr="00485A3D">
        <w:rPr>
          <w:rFonts w:asciiTheme="minorHAnsi" w:hAnsiTheme="minorHAnsi" w:cstheme="minorHAnsi"/>
          <w:szCs w:val="24"/>
        </w:rPr>
        <w:t>:</w:t>
      </w:r>
      <w:r w:rsidR="00564FFE" w:rsidRPr="00485A3D">
        <w:rPr>
          <w:rFonts w:asciiTheme="minorHAnsi" w:hAnsiTheme="minorHAnsi" w:cstheme="minorHAnsi"/>
          <w:szCs w:val="24"/>
        </w:rPr>
        <w:t xml:space="preserve"> </w:t>
      </w:r>
      <w:r w:rsidR="00B91B05" w:rsidRPr="00485A3D">
        <w:rPr>
          <w:rFonts w:asciiTheme="minorHAnsi" w:eastAsia="Times New Roman" w:hAnsiTheme="minorHAnsi" w:cstheme="minorHAnsi"/>
          <w:color w:val="000000"/>
          <w:szCs w:val="24"/>
          <w:lang w:eastAsia="en-GB"/>
        </w:rPr>
        <w:t xml:space="preserve">Develop GRT network of </w:t>
      </w:r>
      <w:r w:rsidR="00564FFE" w:rsidRPr="00485A3D">
        <w:rPr>
          <w:rFonts w:asciiTheme="minorHAnsi" w:eastAsia="Times New Roman" w:hAnsiTheme="minorHAnsi" w:cstheme="minorHAnsi"/>
          <w:color w:val="000000"/>
          <w:szCs w:val="24"/>
          <w:lang w:eastAsia="en-GB"/>
        </w:rPr>
        <w:t>community members and health professionals of varying roles from across East of England to improve access to health care</w:t>
      </w:r>
      <w:bookmarkEnd w:id="2"/>
    </w:p>
    <w:p w14:paraId="7514B80E" w14:textId="77777777" w:rsidR="00865668" w:rsidRPr="00485A3D" w:rsidRDefault="00865668" w:rsidP="00865668">
      <w:pPr>
        <w:rPr>
          <w:rFonts w:asciiTheme="minorHAnsi" w:hAnsiTheme="minorHAnsi" w:cstheme="minorHAnsi"/>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564FFE" w:rsidRPr="00485A3D" w14:paraId="219D32EC" w14:textId="77777777" w:rsidTr="00223C33">
        <w:tc>
          <w:tcPr>
            <w:tcW w:w="10682" w:type="dxa"/>
            <w:shd w:val="clear" w:color="auto" w:fill="F2DBDB" w:themeFill="accent2" w:themeFillTint="33"/>
          </w:tcPr>
          <w:p w14:paraId="55F779D6" w14:textId="77777777" w:rsidR="00564FFE" w:rsidRPr="00485A3D" w:rsidRDefault="00564FFE" w:rsidP="00320151">
            <w:pPr>
              <w:pStyle w:val="Heading1"/>
              <w:rPr>
                <w:rFonts w:asciiTheme="minorHAnsi" w:hAnsiTheme="minorHAnsi" w:cstheme="minorHAnsi"/>
                <w:szCs w:val="24"/>
              </w:rPr>
            </w:pPr>
            <w:bookmarkStart w:id="3" w:name="_Toc174108197"/>
            <w:r w:rsidRPr="00485A3D">
              <w:rPr>
                <w:rFonts w:asciiTheme="minorHAnsi" w:hAnsiTheme="minorHAnsi" w:cstheme="minorHAnsi"/>
                <w:szCs w:val="24"/>
              </w:rPr>
              <w:t>Rationale</w:t>
            </w:r>
            <w:bookmarkEnd w:id="3"/>
          </w:p>
          <w:p w14:paraId="1B92C77B" w14:textId="5CB376DC" w:rsidR="00564FFE" w:rsidRPr="00485A3D" w:rsidRDefault="00564FFE" w:rsidP="00564FFE">
            <w:pPr>
              <w:rPr>
                <w:rFonts w:asciiTheme="minorHAnsi" w:hAnsiTheme="minorHAnsi" w:cstheme="minorHAnsi"/>
                <w:szCs w:val="24"/>
              </w:rPr>
            </w:pPr>
            <w:r w:rsidRPr="00485A3D">
              <w:rPr>
                <w:rFonts w:asciiTheme="minorHAnsi" w:hAnsiTheme="minorHAnsi" w:cstheme="minorHAnsi"/>
                <w:szCs w:val="24"/>
              </w:rPr>
              <w:t xml:space="preserve">Increasing collaboration across organisations and roles, sharing knowledge and good practice </w:t>
            </w:r>
            <w:r w:rsidR="00C84E9E" w:rsidRPr="00485A3D">
              <w:rPr>
                <w:rFonts w:asciiTheme="minorHAnsi" w:hAnsiTheme="minorHAnsi" w:cstheme="minorHAnsi"/>
                <w:szCs w:val="24"/>
              </w:rPr>
              <w:t xml:space="preserve">can </w:t>
            </w:r>
            <w:r w:rsidRPr="00485A3D">
              <w:rPr>
                <w:rFonts w:asciiTheme="minorHAnsi" w:hAnsiTheme="minorHAnsi" w:cstheme="minorHAnsi"/>
                <w:szCs w:val="24"/>
              </w:rPr>
              <w:t xml:space="preserve">achieve higher quality results whilst reducing duplication of effort. Resources can be shared across organisations and systems, with cost savings. Cost savings can also be made in joint-procurement. Health professionals who </w:t>
            </w:r>
            <w:r w:rsidR="00C84E9E" w:rsidRPr="00485A3D">
              <w:rPr>
                <w:rFonts w:asciiTheme="minorHAnsi" w:hAnsiTheme="minorHAnsi" w:cstheme="minorHAnsi"/>
                <w:szCs w:val="24"/>
              </w:rPr>
              <w:t>involve</w:t>
            </w:r>
            <w:r w:rsidRPr="00485A3D">
              <w:rPr>
                <w:rFonts w:asciiTheme="minorHAnsi" w:hAnsiTheme="minorHAnsi" w:cstheme="minorHAnsi"/>
                <w:szCs w:val="24"/>
              </w:rPr>
              <w:t xml:space="preserve"> community advocates for advice and support are </w:t>
            </w:r>
            <w:r w:rsidR="00C84E9E" w:rsidRPr="00485A3D">
              <w:rPr>
                <w:rFonts w:asciiTheme="minorHAnsi" w:hAnsiTheme="minorHAnsi" w:cstheme="minorHAnsi"/>
                <w:szCs w:val="24"/>
              </w:rPr>
              <w:t>more</w:t>
            </w:r>
            <w:r w:rsidRPr="00485A3D">
              <w:rPr>
                <w:rFonts w:asciiTheme="minorHAnsi" w:hAnsiTheme="minorHAnsi" w:cstheme="minorHAnsi"/>
                <w:szCs w:val="24"/>
              </w:rPr>
              <w:t xml:space="preserve"> likely to </w:t>
            </w:r>
            <w:r w:rsidR="00C84E9E" w:rsidRPr="00485A3D">
              <w:rPr>
                <w:rFonts w:asciiTheme="minorHAnsi" w:hAnsiTheme="minorHAnsi" w:cstheme="minorHAnsi"/>
                <w:szCs w:val="24"/>
              </w:rPr>
              <w:t>offer a better service.</w:t>
            </w:r>
          </w:p>
          <w:p w14:paraId="593AED7A" w14:textId="00F7B1A2" w:rsidR="00707480" w:rsidRPr="00485A3D" w:rsidRDefault="00707480" w:rsidP="00564FFE">
            <w:pPr>
              <w:rPr>
                <w:rFonts w:asciiTheme="minorHAnsi" w:hAnsiTheme="minorHAnsi" w:cstheme="minorHAnsi"/>
                <w:szCs w:val="24"/>
              </w:rPr>
            </w:pPr>
            <w:r w:rsidRPr="00485A3D">
              <w:rPr>
                <w:rFonts w:asciiTheme="minorHAnsi" w:hAnsiTheme="minorHAnsi" w:cstheme="minorHAnsi"/>
                <w:szCs w:val="24"/>
              </w:rPr>
              <w:t xml:space="preserve">Coproducing policy and action with community members and frontline clinicians ensures that policies and actions are relevant and fit for purpose. Evaluation of services and regular feedback maintains relations and increases potential for continuous improvements. </w:t>
            </w:r>
          </w:p>
          <w:p w14:paraId="1209EB86" w14:textId="44D2FAFD" w:rsidR="00707480" w:rsidRPr="00485A3D" w:rsidRDefault="00707480" w:rsidP="00564FFE">
            <w:pPr>
              <w:rPr>
                <w:rFonts w:asciiTheme="minorHAnsi" w:hAnsiTheme="minorHAnsi" w:cstheme="minorHAnsi"/>
                <w:szCs w:val="24"/>
              </w:rPr>
            </w:pPr>
            <w:r w:rsidRPr="00485A3D">
              <w:rPr>
                <w:rFonts w:asciiTheme="minorHAnsi" w:hAnsiTheme="minorHAnsi" w:cstheme="minorHAnsi"/>
                <w:szCs w:val="24"/>
              </w:rPr>
              <w:t>This</w:t>
            </w:r>
            <w:r w:rsidR="0058194D" w:rsidRPr="00485A3D">
              <w:rPr>
                <w:rFonts w:asciiTheme="minorHAnsi" w:hAnsiTheme="minorHAnsi" w:cstheme="minorHAnsi"/>
                <w:szCs w:val="24"/>
              </w:rPr>
              <w:t xml:space="preserve"> </w:t>
            </w:r>
            <w:r w:rsidR="00C84E9E" w:rsidRPr="00485A3D">
              <w:rPr>
                <w:rFonts w:asciiTheme="minorHAnsi" w:hAnsiTheme="minorHAnsi" w:cstheme="minorHAnsi"/>
                <w:szCs w:val="24"/>
              </w:rPr>
              <w:t>type of</w:t>
            </w:r>
            <w:r w:rsidR="0058194D" w:rsidRPr="00485A3D">
              <w:rPr>
                <w:rFonts w:asciiTheme="minorHAnsi" w:hAnsiTheme="minorHAnsi" w:cstheme="minorHAnsi"/>
                <w:szCs w:val="24"/>
              </w:rPr>
              <w:t xml:space="preserve"> approach</w:t>
            </w:r>
            <w:r w:rsidRPr="00485A3D">
              <w:rPr>
                <w:rFonts w:asciiTheme="minorHAnsi" w:hAnsiTheme="minorHAnsi" w:cstheme="minorHAnsi"/>
                <w:szCs w:val="24"/>
              </w:rPr>
              <w:t xml:space="preserve"> raises the quality and cost-effectiveness of services, and critically increases trust between community members and health professionals</w:t>
            </w:r>
            <w:r w:rsidR="00667E9A" w:rsidRPr="00485A3D">
              <w:rPr>
                <w:rFonts w:asciiTheme="minorHAnsi" w:hAnsiTheme="minorHAnsi" w:cstheme="minorHAnsi"/>
                <w:szCs w:val="24"/>
              </w:rPr>
              <w:t xml:space="preserve">. </w:t>
            </w:r>
          </w:p>
        </w:tc>
      </w:tr>
      <w:tr w:rsidR="00564FFE" w:rsidRPr="00485A3D" w14:paraId="709B6F37" w14:textId="77777777" w:rsidTr="00223C33">
        <w:tc>
          <w:tcPr>
            <w:tcW w:w="10682" w:type="dxa"/>
            <w:shd w:val="clear" w:color="auto" w:fill="E5DFEC" w:themeFill="accent4" w:themeFillTint="33"/>
          </w:tcPr>
          <w:p w14:paraId="26B746E7" w14:textId="77777777" w:rsidR="00564FFE" w:rsidRPr="00485A3D" w:rsidRDefault="00564FFE" w:rsidP="00320151">
            <w:pPr>
              <w:pStyle w:val="Heading1"/>
              <w:rPr>
                <w:rFonts w:asciiTheme="minorHAnsi" w:hAnsiTheme="minorHAnsi" w:cstheme="minorHAnsi"/>
                <w:szCs w:val="24"/>
              </w:rPr>
            </w:pPr>
            <w:bookmarkStart w:id="4" w:name="_Toc174108198"/>
            <w:r w:rsidRPr="00485A3D">
              <w:rPr>
                <w:rFonts w:asciiTheme="minorHAnsi" w:hAnsiTheme="minorHAnsi" w:cstheme="minorHAnsi"/>
                <w:szCs w:val="24"/>
              </w:rPr>
              <w:t>Human Rights</w:t>
            </w:r>
            <w:bookmarkEnd w:id="4"/>
          </w:p>
          <w:p w14:paraId="6027C41D" w14:textId="0CC1732E" w:rsidR="00992380" w:rsidRPr="00485A3D" w:rsidRDefault="005638BF" w:rsidP="00320151">
            <w:pPr>
              <w:rPr>
                <w:rFonts w:asciiTheme="minorHAnsi" w:hAnsiTheme="minorHAnsi" w:cstheme="minorHAnsi"/>
                <w:szCs w:val="24"/>
              </w:rPr>
            </w:pPr>
            <w:r w:rsidRPr="00485A3D">
              <w:rPr>
                <w:rFonts w:asciiTheme="minorHAnsi" w:hAnsiTheme="minorHAnsi" w:cstheme="minorHAnsi"/>
                <w:szCs w:val="24"/>
              </w:rPr>
              <w:t xml:space="preserve">Article 21 of the Universal Declaration of Human Rights (UDHR) guarantees equal access to public service. </w:t>
            </w:r>
            <w:r w:rsidR="005F6712" w:rsidRPr="00485A3D">
              <w:rPr>
                <w:rFonts w:asciiTheme="minorHAnsi" w:hAnsiTheme="minorHAnsi" w:cstheme="minorHAnsi"/>
                <w:szCs w:val="24"/>
              </w:rPr>
              <w:t xml:space="preserve">Active participation is a core principle of human rights. </w:t>
            </w:r>
            <w:r w:rsidRPr="00485A3D">
              <w:rPr>
                <w:rFonts w:asciiTheme="minorHAnsi" w:hAnsiTheme="minorHAnsi" w:cstheme="minorHAnsi"/>
                <w:szCs w:val="24"/>
              </w:rPr>
              <w:t xml:space="preserve">Article 2 </w:t>
            </w:r>
            <w:r w:rsidR="005F6712" w:rsidRPr="00485A3D">
              <w:rPr>
                <w:rFonts w:asciiTheme="minorHAnsi" w:hAnsiTheme="minorHAnsi" w:cstheme="minorHAnsi"/>
                <w:szCs w:val="24"/>
              </w:rPr>
              <w:t xml:space="preserve">UDHR </w:t>
            </w:r>
            <w:r w:rsidRPr="00485A3D">
              <w:rPr>
                <w:rFonts w:asciiTheme="minorHAnsi" w:hAnsiTheme="minorHAnsi" w:cstheme="minorHAnsi"/>
                <w:szCs w:val="24"/>
              </w:rPr>
              <w:t>prohibits discrimination based on various grounds such as sex, race, religion and disability.</w:t>
            </w:r>
          </w:p>
        </w:tc>
      </w:tr>
      <w:tr w:rsidR="00564FFE" w:rsidRPr="00485A3D" w14:paraId="3480E835" w14:textId="77777777" w:rsidTr="00223C33">
        <w:tc>
          <w:tcPr>
            <w:tcW w:w="10682" w:type="dxa"/>
            <w:shd w:val="clear" w:color="auto" w:fill="DAEEF3" w:themeFill="accent5" w:themeFillTint="33"/>
          </w:tcPr>
          <w:p w14:paraId="1606734A" w14:textId="77777777" w:rsidR="00564FFE" w:rsidRPr="00485A3D" w:rsidRDefault="00564FFE" w:rsidP="00320151">
            <w:pPr>
              <w:pStyle w:val="Heading1"/>
              <w:rPr>
                <w:rFonts w:asciiTheme="minorHAnsi" w:hAnsiTheme="minorHAnsi" w:cstheme="minorHAnsi"/>
                <w:szCs w:val="24"/>
              </w:rPr>
            </w:pPr>
            <w:bookmarkStart w:id="5" w:name="_Toc174108199"/>
            <w:r w:rsidRPr="00485A3D">
              <w:rPr>
                <w:rFonts w:asciiTheme="minorHAnsi" w:hAnsiTheme="minorHAnsi" w:cstheme="minorHAnsi"/>
                <w:szCs w:val="24"/>
              </w:rPr>
              <w:t>Actions</w:t>
            </w:r>
            <w:bookmarkEnd w:id="5"/>
          </w:p>
          <w:p w14:paraId="10819D5A" w14:textId="77777777" w:rsidR="00564FFE" w:rsidRPr="00485A3D" w:rsidRDefault="00564FFE" w:rsidP="00223C33">
            <w:pPr>
              <w:pStyle w:val="ListParagraph"/>
              <w:numPr>
                <w:ilvl w:val="0"/>
                <w:numId w:val="24"/>
              </w:numPr>
              <w:spacing w:after="0" w:line="240" w:lineRule="auto"/>
              <w:ind w:left="453"/>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Consult with community members</w:t>
            </w:r>
          </w:p>
          <w:p w14:paraId="577E3367" w14:textId="77777777" w:rsidR="00564FFE" w:rsidRPr="00485A3D" w:rsidRDefault="00564FFE" w:rsidP="00223C33">
            <w:pPr>
              <w:pStyle w:val="ListParagraph"/>
              <w:numPr>
                <w:ilvl w:val="0"/>
                <w:numId w:val="24"/>
              </w:numPr>
              <w:spacing w:after="0" w:line="240" w:lineRule="auto"/>
              <w:ind w:left="453"/>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Consult with health professionals</w:t>
            </w:r>
          </w:p>
          <w:p w14:paraId="1F86C89E" w14:textId="5BFDFE72" w:rsidR="00564FFE" w:rsidRPr="00485A3D" w:rsidRDefault="0058194D" w:rsidP="00223C33">
            <w:pPr>
              <w:pStyle w:val="ListParagraph"/>
              <w:numPr>
                <w:ilvl w:val="0"/>
                <w:numId w:val="24"/>
              </w:numPr>
              <w:spacing w:after="0" w:line="240" w:lineRule="auto"/>
              <w:ind w:left="453"/>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Connect with</w:t>
            </w:r>
            <w:r w:rsidR="00564FFE" w:rsidRPr="00485A3D">
              <w:rPr>
                <w:rFonts w:asciiTheme="minorHAnsi" w:eastAsia="Times New Roman" w:hAnsiTheme="minorHAnsi" w:cstheme="minorHAnsi"/>
                <w:color w:val="000000"/>
                <w:szCs w:val="24"/>
                <w:lang w:eastAsia="en-GB"/>
              </w:rPr>
              <w:t xml:space="preserve"> interested and experienced parties across communities</w:t>
            </w:r>
            <w:r w:rsidRPr="00485A3D">
              <w:rPr>
                <w:rFonts w:asciiTheme="minorHAnsi" w:eastAsia="Times New Roman" w:hAnsiTheme="minorHAnsi" w:cstheme="minorHAnsi"/>
                <w:color w:val="000000"/>
                <w:szCs w:val="24"/>
                <w:lang w:eastAsia="en-GB"/>
              </w:rPr>
              <w:t>,</w:t>
            </w:r>
            <w:r w:rsidR="00564FFE" w:rsidRPr="00485A3D">
              <w:rPr>
                <w:rFonts w:asciiTheme="minorHAnsi" w:eastAsia="Times New Roman" w:hAnsiTheme="minorHAnsi" w:cstheme="minorHAnsi"/>
                <w:color w:val="000000"/>
                <w:szCs w:val="24"/>
                <w:lang w:eastAsia="en-GB"/>
              </w:rPr>
              <w:t xml:space="preserve"> organisations</w:t>
            </w:r>
            <w:r w:rsidRPr="00485A3D">
              <w:rPr>
                <w:rFonts w:asciiTheme="minorHAnsi" w:eastAsia="Times New Roman" w:hAnsiTheme="minorHAnsi" w:cstheme="minorHAnsi"/>
                <w:color w:val="000000"/>
                <w:szCs w:val="24"/>
                <w:lang w:eastAsia="en-GB"/>
              </w:rPr>
              <w:t xml:space="preserve"> and</w:t>
            </w:r>
            <w:r w:rsidR="00564FFE" w:rsidRPr="00485A3D">
              <w:rPr>
                <w:rFonts w:asciiTheme="minorHAnsi" w:eastAsia="Times New Roman" w:hAnsiTheme="minorHAnsi" w:cstheme="minorHAnsi"/>
                <w:color w:val="000000"/>
                <w:szCs w:val="24"/>
                <w:lang w:eastAsia="en-GB"/>
              </w:rPr>
              <w:t xml:space="preserve"> roles</w:t>
            </w:r>
          </w:p>
          <w:p w14:paraId="10CB12D8" w14:textId="77777777" w:rsidR="00564FFE" w:rsidRPr="00485A3D" w:rsidRDefault="00564FFE" w:rsidP="00223C33">
            <w:pPr>
              <w:pStyle w:val="ListParagraph"/>
              <w:numPr>
                <w:ilvl w:val="0"/>
                <w:numId w:val="24"/>
              </w:numPr>
              <w:spacing w:after="0" w:line="240" w:lineRule="auto"/>
              <w:ind w:left="453"/>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Grow the community of practice</w:t>
            </w:r>
          </w:p>
          <w:p w14:paraId="1D7F0AC2" w14:textId="27AAAD0E" w:rsidR="00564FFE" w:rsidRPr="00485A3D" w:rsidRDefault="00564FFE" w:rsidP="00223C33">
            <w:pPr>
              <w:pStyle w:val="ListParagraph"/>
              <w:numPr>
                <w:ilvl w:val="0"/>
                <w:numId w:val="24"/>
              </w:numPr>
              <w:spacing w:after="0" w:line="240" w:lineRule="auto"/>
              <w:ind w:left="453"/>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Share contacts and resources</w:t>
            </w:r>
          </w:p>
          <w:p w14:paraId="07B04D0C" w14:textId="55757D24" w:rsidR="0058194D" w:rsidRPr="00485A3D" w:rsidRDefault="0058194D" w:rsidP="00223C33">
            <w:pPr>
              <w:pStyle w:val="ListParagraph"/>
              <w:numPr>
                <w:ilvl w:val="0"/>
                <w:numId w:val="24"/>
              </w:numPr>
              <w:spacing w:after="0" w:line="240" w:lineRule="auto"/>
              <w:ind w:left="453"/>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Share good practice</w:t>
            </w:r>
          </w:p>
          <w:p w14:paraId="599E99D8" w14:textId="77777777" w:rsidR="00564FFE" w:rsidRPr="00485A3D" w:rsidRDefault="00564FFE" w:rsidP="00320151">
            <w:pPr>
              <w:pStyle w:val="ListParagraph"/>
              <w:spacing w:after="0" w:line="240" w:lineRule="auto"/>
              <w:ind w:left="360"/>
              <w:rPr>
                <w:rFonts w:asciiTheme="minorHAnsi" w:eastAsia="Times New Roman" w:hAnsiTheme="minorHAnsi" w:cstheme="minorHAnsi"/>
                <w:color w:val="000000"/>
                <w:szCs w:val="24"/>
                <w:lang w:eastAsia="en-GB"/>
              </w:rPr>
            </w:pPr>
          </w:p>
        </w:tc>
      </w:tr>
      <w:tr w:rsidR="00564FFE" w:rsidRPr="00485A3D" w14:paraId="15107B56" w14:textId="77777777" w:rsidTr="00223C33">
        <w:tc>
          <w:tcPr>
            <w:tcW w:w="10682" w:type="dxa"/>
            <w:shd w:val="clear" w:color="auto" w:fill="EAF1DD" w:themeFill="accent3" w:themeFillTint="33"/>
          </w:tcPr>
          <w:p w14:paraId="505912F1" w14:textId="77777777" w:rsidR="00564FFE" w:rsidRPr="00485A3D" w:rsidRDefault="00564FFE" w:rsidP="00320151">
            <w:pPr>
              <w:pStyle w:val="Heading1"/>
              <w:rPr>
                <w:rFonts w:asciiTheme="minorHAnsi" w:hAnsiTheme="minorHAnsi" w:cstheme="minorHAnsi"/>
                <w:szCs w:val="24"/>
              </w:rPr>
            </w:pPr>
            <w:bookmarkStart w:id="6" w:name="_Toc174108200"/>
            <w:r w:rsidRPr="00485A3D">
              <w:rPr>
                <w:rFonts w:asciiTheme="minorHAnsi" w:hAnsiTheme="minorHAnsi" w:cstheme="minorHAnsi"/>
                <w:szCs w:val="24"/>
              </w:rPr>
              <w:t>Expected Outcomes</w:t>
            </w:r>
            <w:bookmarkEnd w:id="6"/>
          </w:p>
          <w:p w14:paraId="043891A7" w14:textId="1E715536" w:rsidR="00564FFE" w:rsidRPr="00485A3D" w:rsidRDefault="00564FFE" w:rsidP="00223C33">
            <w:pPr>
              <w:pStyle w:val="ListParagraph"/>
              <w:numPr>
                <w:ilvl w:val="0"/>
                <w:numId w:val="25"/>
              </w:numPr>
              <w:spacing w:after="0" w:line="240" w:lineRule="auto"/>
              <w:ind w:left="453"/>
              <w:rPr>
                <w:rFonts w:asciiTheme="minorHAnsi" w:eastAsia="Times New Roman" w:hAnsiTheme="minorHAnsi" w:cstheme="minorHAnsi"/>
                <w:color w:val="000000"/>
                <w:szCs w:val="24"/>
                <w:lang w:eastAsia="en-GB"/>
              </w:rPr>
            </w:pPr>
            <w:bookmarkStart w:id="7" w:name="_Hlk174114816"/>
            <w:r w:rsidRPr="00485A3D">
              <w:rPr>
                <w:rFonts w:asciiTheme="minorHAnsi" w:eastAsia="Times New Roman" w:hAnsiTheme="minorHAnsi" w:cstheme="minorHAnsi"/>
                <w:color w:val="000000"/>
                <w:szCs w:val="24"/>
                <w:lang w:eastAsia="en-GB"/>
              </w:rPr>
              <w:t>Improved collaboration</w:t>
            </w:r>
            <w:r w:rsidR="0058194D" w:rsidRPr="00485A3D">
              <w:rPr>
                <w:rFonts w:asciiTheme="minorHAnsi" w:eastAsia="Times New Roman" w:hAnsiTheme="minorHAnsi" w:cstheme="minorHAnsi"/>
                <w:color w:val="000000"/>
                <w:szCs w:val="24"/>
                <w:lang w:eastAsia="en-GB"/>
              </w:rPr>
              <w:t xml:space="preserve"> </w:t>
            </w:r>
            <w:r w:rsidRPr="00485A3D">
              <w:rPr>
                <w:rFonts w:asciiTheme="minorHAnsi" w:eastAsia="Times New Roman" w:hAnsiTheme="minorHAnsi" w:cstheme="minorHAnsi"/>
                <w:color w:val="000000"/>
                <w:szCs w:val="24"/>
                <w:lang w:eastAsia="en-GB"/>
              </w:rPr>
              <w:t xml:space="preserve">across </w:t>
            </w:r>
            <w:r w:rsidR="0058194D" w:rsidRPr="00485A3D">
              <w:rPr>
                <w:rFonts w:asciiTheme="minorHAnsi" w:eastAsia="Times New Roman" w:hAnsiTheme="minorHAnsi" w:cstheme="minorHAnsi"/>
                <w:color w:val="000000"/>
                <w:szCs w:val="24"/>
                <w:lang w:eastAsia="en-GB"/>
              </w:rPr>
              <w:t xml:space="preserve">communities, </w:t>
            </w:r>
            <w:r w:rsidRPr="00485A3D">
              <w:rPr>
                <w:rFonts w:asciiTheme="minorHAnsi" w:eastAsia="Times New Roman" w:hAnsiTheme="minorHAnsi" w:cstheme="minorHAnsi"/>
                <w:color w:val="000000"/>
                <w:szCs w:val="24"/>
                <w:lang w:eastAsia="en-GB"/>
              </w:rPr>
              <w:t>organisations and roles</w:t>
            </w:r>
          </w:p>
          <w:p w14:paraId="5504BAAA" w14:textId="3FD67CD8" w:rsidR="00564FFE" w:rsidRPr="00485A3D" w:rsidRDefault="00564FFE" w:rsidP="00223C33">
            <w:pPr>
              <w:pStyle w:val="ListParagraph"/>
              <w:numPr>
                <w:ilvl w:val="0"/>
                <w:numId w:val="25"/>
              </w:numPr>
              <w:spacing w:after="0" w:line="240" w:lineRule="auto"/>
              <w:ind w:left="453"/>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Reduc</w:t>
            </w:r>
            <w:r w:rsidR="00C84E9E" w:rsidRPr="00485A3D">
              <w:rPr>
                <w:rFonts w:asciiTheme="minorHAnsi" w:eastAsia="Times New Roman" w:hAnsiTheme="minorHAnsi" w:cstheme="minorHAnsi"/>
                <w:color w:val="000000"/>
                <w:szCs w:val="24"/>
                <w:lang w:eastAsia="en-GB"/>
              </w:rPr>
              <w:t xml:space="preserve">ed </w:t>
            </w:r>
            <w:r w:rsidRPr="00485A3D">
              <w:rPr>
                <w:rFonts w:asciiTheme="minorHAnsi" w:eastAsia="Times New Roman" w:hAnsiTheme="minorHAnsi" w:cstheme="minorHAnsi"/>
                <w:color w:val="000000"/>
                <w:szCs w:val="24"/>
                <w:lang w:eastAsia="en-GB"/>
              </w:rPr>
              <w:t>duplication of effort</w:t>
            </w:r>
          </w:p>
          <w:p w14:paraId="3179DE8E" w14:textId="672F13EA" w:rsidR="00564FFE" w:rsidRPr="00485A3D" w:rsidRDefault="00564FFE" w:rsidP="00223C33">
            <w:pPr>
              <w:pStyle w:val="ListParagraph"/>
              <w:numPr>
                <w:ilvl w:val="0"/>
                <w:numId w:val="25"/>
              </w:numPr>
              <w:spacing w:after="0" w:line="240" w:lineRule="auto"/>
              <w:ind w:left="453"/>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 xml:space="preserve">Increased input </w:t>
            </w:r>
            <w:r w:rsidR="00191863" w:rsidRPr="00485A3D">
              <w:rPr>
                <w:rFonts w:asciiTheme="minorHAnsi" w:eastAsia="Times New Roman" w:hAnsiTheme="minorHAnsi" w:cstheme="minorHAnsi"/>
                <w:color w:val="000000"/>
                <w:szCs w:val="24"/>
                <w:lang w:eastAsia="en-GB"/>
              </w:rPr>
              <w:t>from wide</w:t>
            </w:r>
            <w:r w:rsidR="00223C33" w:rsidRPr="00485A3D">
              <w:rPr>
                <w:rFonts w:asciiTheme="minorHAnsi" w:eastAsia="Times New Roman" w:hAnsiTheme="minorHAnsi" w:cstheme="minorHAnsi"/>
                <w:color w:val="000000"/>
                <w:szCs w:val="24"/>
                <w:lang w:eastAsia="en-GB"/>
              </w:rPr>
              <w:t xml:space="preserve"> range of </w:t>
            </w:r>
            <w:r w:rsidRPr="00485A3D">
              <w:rPr>
                <w:rFonts w:asciiTheme="minorHAnsi" w:eastAsia="Times New Roman" w:hAnsiTheme="minorHAnsi" w:cstheme="minorHAnsi"/>
                <w:color w:val="000000"/>
                <w:szCs w:val="24"/>
                <w:lang w:eastAsia="en-GB"/>
              </w:rPr>
              <w:t>community members</w:t>
            </w:r>
          </w:p>
          <w:p w14:paraId="2B5BBC69" w14:textId="77777777" w:rsidR="00564FFE" w:rsidRPr="00485A3D" w:rsidRDefault="00564FFE" w:rsidP="00223C33">
            <w:pPr>
              <w:pStyle w:val="ListParagraph"/>
              <w:numPr>
                <w:ilvl w:val="0"/>
                <w:numId w:val="25"/>
              </w:numPr>
              <w:spacing w:after="0" w:line="240" w:lineRule="auto"/>
              <w:ind w:left="453"/>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Reduced inequalities of access to health care</w:t>
            </w:r>
          </w:p>
          <w:p w14:paraId="7957E547" w14:textId="020FC7EA" w:rsidR="00564FFE" w:rsidRPr="00485A3D" w:rsidRDefault="0058194D" w:rsidP="00223C33">
            <w:pPr>
              <w:pStyle w:val="ListParagraph"/>
              <w:numPr>
                <w:ilvl w:val="0"/>
                <w:numId w:val="25"/>
              </w:numPr>
              <w:spacing w:after="0" w:line="240" w:lineRule="auto"/>
              <w:ind w:left="453"/>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W</w:t>
            </w:r>
            <w:r w:rsidR="00564FFE" w:rsidRPr="00485A3D">
              <w:rPr>
                <w:rFonts w:asciiTheme="minorHAnsi" w:eastAsia="Times New Roman" w:hAnsiTheme="minorHAnsi" w:cstheme="minorHAnsi"/>
                <w:color w:val="000000"/>
                <w:szCs w:val="24"/>
                <w:lang w:eastAsia="en-GB"/>
              </w:rPr>
              <w:t>orkable action plan</w:t>
            </w:r>
            <w:r w:rsidRPr="00485A3D">
              <w:rPr>
                <w:rFonts w:asciiTheme="minorHAnsi" w:eastAsia="Times New Roman" w:hAnsiTheme="minorHAnsi" w:cstheme="minorHAnsi"/>
                <w:color w:val="000000"/>
                <w:szCs w:val="24"/>
                <w:lang w:eastAsia="en-GB"/>
              </w:rPr>
              <w:t>s,</w:t>
            </w:r>
            <w:r w:rsidR="00564FFE" w:rsidRPr="00485A3D">
              <w:rPr>
                <w:rFonts w:asciiTheme="minorHAnsi" w:eastAsia="Times New Roman" w:hAnsiTheme="minorHAnsi" w:cstheme="minorHAnsi"/>
                <w:color w:val="000000"/>
                <w:szCs w:val="24"/>
                <w:lang w:eastAsia="en-GB"/>
              </w:rPr>
              <w:t xml:space="preserve"> </w:t>
            </w:r>
            <w:r w:rsidR="00667E9A" w:rsidRPr="00485A3D">
              <w:rPr>
                <w:rFonts w:asciiTheme="minorHAnsi" w:eastAsia="Times New Roman" w:hAnsiTheme="minorHAnsi" w:cstheme="minorHAnsi"/>
                <w:color w:val="000000"/>
                <w:szCs w:val="24"/>
                <w:lang w:eastAsia="en-GB"/>
              </w:rPr>
              <w:t>using</w:t>
            </w:r>
            <w:r w:rsidR="00564FFE" w:rsidRPr="00485A3D">
              <w:rPr>
                <w:rFonts w:asciiTheme="minorHAnsi" w:eastAsia="Times New Roman" w:hAnsiTheme="minorHAnsi" w:cstheme="minorHAnsi"/>
                <w:color w:val="000000"/>
                <w:szCs w:val="24"/>
                <w:lang w:eastAsia="en-GB"/>
              </w:rPr>
              <w:t xml:space="preserve"> the skills and experience of patients, practitioners and policy makers</w:t>
            </w:r>
          </w:p>
          <w:p w14:paraId="6067444D" w14:textId="75958F56" w:rsidR="00564FFE" w:rsidRPr="00485A3D" w:rsidRDefault="00223C33" w:rsidP="00223C33">
            <w:pPr>
              <w:pStyle w:val="ListParagraph"/>
              <w:numPr>
                <w:ilvl w:val="0"/>
                <w:numId w:val="25"/>
              </w:numPr>
              <w:ind w:left="453"/>
              <w:rPr>
                <w:rFonts w:asciiTheme="minorHAnsi" w:hAnsiTheme="minorHAnsi" w:cstheme="minorHAnsi"/>
                <w:szCs w:val="24"/>
              </w:rPr>
            </w:pPr>
            <w:r w:rsidRPr="00485A3D">
              <w:rPr>
                <w:rFonts w:asciiTheme="minorHAnsi" w:eastAsia="Times New Roman" w:hAnsiTheme="minorHAnsi" w:cstheme="minorHAnsi"/>
                <w:color w:val="000000"/>
                <w:szCs w:val="24"/>
                <w:lang w:eastAsia="en-GB"/>
              </w:rPr>
              <w:t>Increased trust between community members and health professionals</w:t>
            </w:r>
          </w:p>
          <w:p w14:paraId="46B12620" w14:textId="36F5DF3B" w:rsidR="00707480" w:rsidRPr="00485A3D" w:rsidRDefault="00707480" w:rsidP="00223C33">
            <w:pPr>
              <w:pStyle w:val="ListParagraph"/>
              <w:numPr>
                <w:ilvl w:val="0"/>
                <w:numId w:val="25"/>
              </w:numPr>
              <w:ind w:left="453"/>
              <w:rPr>
                <w:rFonts w:asciiTheme="minorHAnsi" w:hAnsiTheme="minorHAnsi" w:cstheme="minorHAnsi"/>
                <w:szCs w:val="24"/>
              </w:rPr>
            </w:pPr>
            <w:r w:rsidRPr="00485A3D">
              <w:rPr>
                <w:rFonts w:asciiTheme="minorHAnsi" w:hAnsiTheme="minorHAnsi" w:cstheme="minorHAnsi"/>
                <w:szCs w:val="24"/>
              </w:rPr>
              <w:t>Longer and healthier lives. Reduction in health inequalities</w:t>
            </w:r>
            <w:r w:rsidR="00223C33" w:rsidRPr="00485A3D">
              <w:rPr>
                <w:rFonts w:asciiTheme="minorHAnsi" w:hAnsiTheme="minorHAnsi" w:cstheme="minorHAnsi"/>
                <w:szCs w:val="24"/>
              </w:rPr>
              <w:t>.</w:t>
            </w:r>
            <w:bookmarkEnd w:id="7"/>
          </w:p>
        </w:tc>
      </w:tr>
    </w:tbl>
    <w:p w14:paraId="6494CF28" w14:textId="77777777" w:rsidR="00564FFE" w:rsidRPr="00485A3D" w:rsidRDefault="00564FFE">
      <w:pPr>
        <w:spacing w:after="200" w:line="276" w:lineRule="auto"/>
        <w:rPr>
          <w:rFonts w:asciiTheme="minorHAnsi" w:eastAsiaTheme="majorEastAsia" w:hAnsiTheme="minorHAnsi" w:cstheme="minorHAnsi"/>
          <w:b/>
          <w:szCs w:val="24"/>
        </w:rPr>
      </w:pPr>
      <w:r w:rsidRPr="00485A3D">
        <w:rPr>
          <w:rFonts w:asciiTheme="minorHAnsi" w:hAnsiTheme="minorHAnsi" w:cstheme="minorHAnsi"/>
          <w:szCs w:val="24"/>
        </w:rPr>
        <w:br w:type="page"/>
      </w:r>
    </w:p>
    <w:p w14:paraId="48557DD7" w14:textId="77777777" w:rsidR="00650FB3" w:rsidRPr="00485A3D" w:rsidRDefault="00650FB3" w:rsidP="00650FB3">
      <w:pPr>
        <w:pStyle w:val="Heading1"/>
        <w:rPr>
          <w:rFonts w:asciiTheme="minorHAnsi" w:hAnsiTheme="minorHAnsi" w:cstheme="minorHAnsi"/>
          <w:szCs w:val="24"/>
        </w:rPr>
      </w:pPr>
      <w:bookmarkStart w:id="8" w:name="_Action_Plan_2:"/>
      <w:bookmarkEnd w:id="8"/>
      <w:r w:rsidRPr="00485A3D">
        <w:rPr>
          <w:rFonts w:asciiTheme="minorHAnsi" w:hAnsiTheme="minorHAnsi" w:cstheme="minorHAnsi"/>
          <w:szCs w:val="24"/>
        </w:rPr>
        <w:lastRenderedPageBreak/>
        <w:t>Action Plan 2: Raise awareness of Gypsies, Roma and Traveller needs and ensure inclusion in relevant policies and action plans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564FFE" w:rsidRPr="00485A3D" w14:paraId="27B59B01" w14:textId="77777777" w:rsidTr="006F5C6B">
        <w:tc>
          <w:tcPr>
            <w:tcW w:w="10466" w:type="dxa"/>
            <w:shd w:val="clear" w:color="auto" w:fill="F2DBDB" w:themeFill="accent2" w:themeFillTint="33"/>
          </w:tcPr>
          <w:p w14:paraId="4C5D827E" w14:textId="77777777" w:rsidR="00564FFE" w:rsidRPr="00485A3D" w:rsidRDefault="00564FFE" w:rsidP="00320151">
            <w:pPr>
              <w:pStyle w:val="Heading1"/>
              <w:rPr>
                <w:rFonts w:asciiTheme="minorHAnsi" w:hAnsiTheme="minorHAnsi" w:cstheme="minorHAnsi"/>
                <w:szCs w:val="24"/>
              </w:rPr>
            </w:pPr>
            <w:bookmarkStart w:id="9" w:name="_Toc174108202"/>
            <w:r w:rsidRPr="00485A3D">
              <w:rPr>
                <w:rFonts w:asciiTheme="minorHAnsi" w:hAnsiTheme="minorHAnsi" w:cstheme="minorHAnsi"/>
                <w:szCs w:val="24"/>
              </w:rPr>
              <w:t>Rationale</w:t>
            </w:r>
            <w:bookmarkEnd w:id="9"/>
          </w:p>
          <w:p w14:paraId="58191A9C" w14:textId="04942189" w:rsidR="00223C33" w:rsidRPr="00485A3D" w:rsidRDefault="00564FFE" w:rsidP="00320151">
            <w:pPr>
              <w:rPr>
                <w:rFonts w:asciiTheme="minorHAnsi" w:hAnsiTheme="minorHAnsi" w:cstheme="minorHAnsi"/>
                <w:szCs w:val="24"/>
              </w:rPr>
            </w:pPr>
            <w:r w:rsidRPr="00485A3D">
              <w:rPr>
                <w:rFonts w:asciiTheme="minorHAnsi" w:hAnsiTheme="minorHAnsi" w:cstheme="minorHAnsi"/>
                <w:szCs w:val="24"/>
              </w:rPr>
              <w:t>Gypsy, Roma and Traveller ethnic groups are currently excluded from the NHS data dictionary, meaning the health status of patients from these ethnic backgrounds are not routinely collected. Further, it was difficult to ascertain</w:t>
            </w:r>
            <w:r w:rsidR="00223C33" w:rsidRPr="00485A3D">
              <w:rPr>
                <w:rFonts w:asciiTheme="minorHAnsi" w:hAnsiTheme="minorHAnsi" w:cstheme="minorHAnsi"/>
                <w:szCs w:val="24"/>
              </w:rPr>
              <w:t xml:space="preserve"> healthcare practitioner</w:t>
            </w:r>
            <w:r w:rsidRPr="00485A3D">
              <w:rPr>
                <w:rFonts w:asciiTheme="minorHAnsi" w:hAnsiTheme="minorHAnsi" w:cstheme="minorHAnsi"/>
                <w:szCs w:val="24"/>
              </w:rPr>
              <w:t xml:space="preserve"> levels of awareness of the Inclusion Groups identified within the NHS Core 20 Plus </w:t>
            </w:r>
            <w:r w:rsidR="00223C33" w:rsidRPr="00485A3D">
              <w:rPr>
                <w:rFonts w:asciiTheme="minorHAnsi" w:hAnsiTheme="minorHAnsi" w:cstheme="minorHAnsi"/>
                <w:szCs w:val="24"/>
              </w:rPr>
              <w:t>5</w:t>
            </w:r>
            <w:r w:rsidRPr="00485A3D">
              <w:rPr>
                <w:rFonts w:asciiTheme="minorHAnsi" w:hAnsiTheme="minorHAnsi" w:cstheme="minorHAnsi"/>
                <w:szCs w:val="24"/>
              </w:rPr>
              <w:t xml:space="preserve"> strategy, one of which is Gypsies, Roma and Travellers. </w:t>
            </w:r>
            <w:r w:rsidR="00223C33" w:rsidRPr="00485A3D">
              <w:rPr>
                <w:rFonts w:asciiTheme="minorHAnsi" w:hAnsiTheme="minorHAnsi" w:cstheme="minorHAnsi"/>
                <w:szCs w:val="24"/>
              </w:rPr>
              <w:t>Correspondingly</w:t>
            </w:r>
            <w:r w:rsidRPr="00485A3D">
              <w:rPr>
                <w:rFonts w:asciiTheme="minorHAnsi" w:hAnsiTheme="minorHAnsi" w:cstheme="minorHAnsi"/>
                <w:szCs w:val="24"/>
              </w:rPr>
              <w:t xml:space="preserve">, a review of Health Needs Assessments </w:t>
            </w:r>
            <w:r w:rsidR="00C84E9E" w:rsidRPr="00485A3D">
              <w:rPr>
                <w:rFonts w:asciiTheme="minorHAnsi" w:hAnsiTheme="minorHAnsi" w:cstheme="minorHAnsi"/>
                <w:szCs w:val="24"/>
              </w:rPr>
              <w:t xml:space="preserve">(HNAs) </w:t>
            </w:r>
            <w:r w:rsidRPr="00485A3D">
              <w:rPr>
                <w:rFonts w:asciiTheme="minorHAnsi" w:hAnsiTheme="minorHAnsi" w:cstheme="minorHAnsi"/>
                <w:szCs w:val="24"/>
              </w:rPr>
              <w:t xml:space="preserve">revealed that very few </w:t>
            </w:r>
            <w:r w:rsidR="00C84E9E" w:rsidRPr="00485A3D">
              <w:rPr>
                <w:rFonts w:asciiTheme="minorHAnsi" w:hAnsiTheme="minorHAnsi" w:cstheme="minorHAnsi"/>
                <w:szCs w:val="24"/>
              </w:rPr>
              <w:t xml:space="preserve">HNA’s </w:t>
            </w:r>
            <w:r w:rsidRPr="00485A3D">
              <w:rPr>
                <w:rFonts w:asciiTheme="minorHAnsi" w:hAnsiTheme="minorHAnsi" w:cstheme="minorHAnsi"/>
                <w:szCs w:val="24"/>
              </w:rPr>
              <w:t>referenced the needs of Gypsies, Roma and Travellers</w:t>
            </w:r>
            <w:r w:rsidR="00703ED5" w:rsidRPr="00485A3D">
              <w:rPr>
                <w:rStyle w:val="EndnoteReference"/>
                <w:rFonts w:asciiTheme="minorHAnsi" w:hAnsiTheme="minorHAnsi" w:cstheme="minorHAnsi"/>
                <w:szCs w:val="24"/>
              </w:rPr>
              <w:endnoteReference w:id="1"/>
            </w:r>
            <w:r w:rsidRPr="00485A3D">
              <w:rPr>
                <w:rFonts w:asciiTheme="minorHAnsi" w:hAnsiTheme="minorHAnsi" w:cstheme="minorHAnsi"/>
                <w:szCs w:val="24"/>
              </w:rPr>
              <w:t xml:space="preserve">. </w:t>
            </w:r>
          </w:p>
          <w:p w14:paraId="3A63F4DD" w14:textId="55332C30" w:rsidR="00564FFE" w:rsidRPr="00485A3D" w:rsidRDefault="00564FFE" w:rsidP="00320151">
            <w:pPr>
              <w:rPr>
                <w:rFonts w:asciiTheme="minorHAnsi" w:hAnsiTheme="minorHAnsi" w:cstheme="minorHAnsi"/>
                <w:szCs w:val="24"/>
              </w:rPr>
            </w:pPr>
            <w:r w:rsidRPr="00485A3D">
              <w:rPr>
                <w:rFonts w:asciiTheme="minorHAnsi" w:hAnsiTheme="minorHAnsi" w:cstheme="minorHAnsi"/>
                <w:szCs w:val="24"/>
              </w:rPr>
              <w:t xml:space="preserve">Despite evidence that indicates suicide for male Irish Travellers is </w:t>
            </w:r>
            <w:r w:rsidR="00C36F95" w:rsidRPr="00485A3D">
              <w:rPr>
                <w:rFonts w:asciiTheme="minorHAnsi" w:hAnsiTheme="minorHAnsi" w:cstheme="minorHAnsi"/>
                <w:szCs w:val="24"/>
              </w:rPr>
              <w:t>seven</w:t>
            </w:r>
            <w:r w:rsidRPr="00485A3D">
              <w:rPr>
                <w:rFonts w:asciiTheme="minorHAnsi" w:hAnsiTheme="minorHAnsi" w:cstheme="minorHAnsi"/>
                <w:szCs w:val="24"/>
              </w:rPr>
              <w:t xml:space="preserve"> times greater than average</w:t>
            </w:r>
            <w:r w:rsidRPr="00485A3D">
              <w:rPr>
                <w:rStyle w:val="EndnoteReference"/>
                <w:rFonts w:asciiTheme="minorHAnsi" w:hAnsiTheme="minorHAnsi" w:cstheme="minorHAnsi"/>
                <w:szCs w:val="24"/>
              </w:rPr>
              <w:endnoteReference w:id="2"/>
            </w:r>
            <w:r w:rsidRPr="00485A3D">
              <w:rPr>
                <w:rFonts w:asciiTheme="minorHAnsi" w:hAnsiTheme="minorHAnsi" w:cstheme="minorHAnsi"/>
                <w:szCs w:val="24"/>
              </w:rPr>
              <w:t>, most Suicide Prevention plans do not directly reference them</w:t>
            </w:r>
            <w:r w:rsidR="00C36F95" w:rsidRPr="00485A3D">
              <w:rPr>
                <w:rFonts w:asciiTheme="minorHAnsi" w:hAnsiTheme="minorHAnsi" w:cstheme="minorHAnsi"/>
                <w:szCs w:val="24"/>
              </w:rPr>
              <w:t xml:space="preserve">. </w:t>
            </w:r>
            <w:r w:rsidRPr="00485A3D">
              <w:rPr>
                <w:rFonts w:asciiTheme="minorHAnsi" w:hAnsiTheme="minorHAnsi" w:cstheme="minorHAnsi"/>
                <w:szCs w:val="24"/>
              </w:rPr>
              <w:t xml:space="preserve">Similarly, </w:t>
            </w:r>
            <w:r w:rsidR="00223C33" w:rsidRPr="00485A3D">
              <w:rPr>
                <w:rFonts w:asciiTheme="minorHAnsi" w:hAnsiTheme="minorHAnsi" w:cstheme="minorHAnsi"/>
                <w:szCs w:val="24"/>
              </w:rPr>
              <w:t>Gypsies, Roma and Travellers</w:t>
            </w:r>
            <w:r w:rsidRPr="00485A3D">
              <w:rPr>
                <w:rFonts w:asciiTheme="minorHAnsi" w:hAnsiTheme="minorHAnsi" w:cstheme="minorHAnsi"/>
                <w:szCs w:val="24"/>
              </w:rPr>
              <w:t xml:space="preserve"> are seldom mentioned in digital </w:t>
            </w:r>
            <w:r w:rsidR="009B3E70" w:rsidRPr="00485A3D">
              <w:rPr>
                <w:rFonts w:asciiTheme="minorHAnsi" w:hAnsiTheme="minorHAnsi" w:cstheme="minorHAnsi"/>
                <w:szCs w:val="24"/>
              </w:rPr>
              <w:t xml:space="preserve">or </w:t>
            </w:r>
            <w:r w:rsidRPr="00485A3D">
              <w:rPr>
                <w:rFonts w:asciiTheme="minorHAnsi" w:hAnsiTheme="minorHAnsi" w:cstheme="minorHAnsi"/>
                <w:szCs w:val="24"/>
              </w:rPr>
              <w:t>policies despite the pronounced obstacles they face in accessing online services (both in terms of access to necessary technology, and levels of literacy).</w:t>
            </w:r>
          </w:p>
        </w:tc>
      </w:tr>
      <w:tr w:rsidR="00564FFE" w:rsidRPr="00485A3D" w14:paraId="7B999555" w14:textId="77777777" w:rsidTr="006F5C6B">
        <w:tc>
          <w:tcPr>
            <w:tcW w:w="10466" w:type="dxa"/>
            <w:shd w:val="clear" w:color="auto" w:fill="E5DFEC" w:themeFill="accent4" w:themeFillTint="33"/>
          </w:tcPr>
          <w:p w14:paraId="7D082B3C" w14:textId="77777777" w:rsidR="00564FFE" w:rsidRPr="00485A3D" w:rsidRDefault="00564FFE" w:rsidP="00564FFE">
            <w:pPr>
              <w:pStyle w:val="Heading1"/>
              <w:rPr>
                <w:rFonts w:asciiTheme="minorHAnsi" w:hAnsiTheme="minorHAnsi" w:cstheme="minorHAnsi"/>
                <w:szCs w:val="24"/>
              </w:rPr>
            </w:pPr>
            <w:bookmarkStart w:id="10" w:name="_Toc174108203"/>
            <w:r w:rsidRPr="00485A3D">
              <w:rPr>
                <w:rFonts w:asciiTheme="minorHAnsi" w:hAnsiTheme="minorHAnsi" w:cstheme="minorHAnsi"/>
                <w:szCs w:val="24"/>
              </w:rPr>
              <w:t>Human Rights</w:t>
            </w:r>
            <w:bookmarkEnd w:id="10"/>
          </w:p>
          <w:p w14:paraId="62832FBD" w14:textId="715B5737" w:rsidR="00223C33" w:rsidRPr="00485A3D" w:rsidRDefault="00564FFE" w:rsidP="00564FFE">
            <w:pPr>
              <w:rPr>
                <w:rFonts w:asciiTheme="minorHAnsi" w:hAnsiTheme="minorHAnsi" w:cstheme="minorHAnsi"/>
                <w:szCs w:val="24"/>
              </w:rPr>
            </w:pPr>
            <w:r w:rsidRPr="00485A3D">
              <w:rPr>
                <w:rFonts w:asciiTheme="minorHAnsi" w:hAnsiTheme="minorHAnsi" w:cstheme="minorHAnsi"/>
                <w:szCs w:val="24"/>
              </w:rPr>
              <w:t xml:space="preserve">Article </w:t>
            </w:r>
            <w:r w:rsidR="005F6712" w:rsidRPr="00485A3D">
              <w:rPr>
                <w:rFonts w:asciiTheme="minorHAnsi" w:hAnsiTheme="minorHAnsi" w:cstheme="minorHAnsi"/>
                <w:szCs w:val="24"/>
              </w:rPr>
              <w:t xml:space="preserve">25 </w:t>
            </w:r>
            <w:r w:rsidRPr="00485A3D">
              <w:rPr>
                <w:rFonts w:asciiTheme="minorHAnsi" w:hAnsiTheme="minorHAnsi" w:cstheme="minorHAnsi"/>
                <w:szCs w:val="24"/>
              </w:rPr>
              <w:t>of the Universal Declaration of Human Rights (UDHR) states that everyone has the right to the highest attainable standard of health.</w:t>
            </w:r>
            <w:r w:rsidR="005F6712" w:rsidRPr="00485A3D">
              <w:rPr>
                <w:rFonts w:asciiTheme="minorHAnsi" w:hAnsiTheme="minorHAnsi" w:cstheme="minorHAnsi"/>
                <w:szCs w:val="24"/>
              </w:rPr>
              <w:t xml:space="preserve"> The right is also in Article 12 of the International Covenant on Economic, Social and Cultural Rights (ICESCR)</w:t>
            </w:r>
            <w:r w:rsidR="00667E9A" w:rsidRPr="00485A3D">
              <w:rPr>
                <w:rFonts w:asciiTheme="minorHAnsi" w:hAnsiTheme="minorHAnsi" w:cstheme="minorHAnsi"/>
                <w:szCs w:val="24"/>
              </w:rPr>
              <w:t xml:space="preserve">. </w:t>
            </w:r>
            <w:r w:rsidRPr="00485A3D">
              <w:rPr>
                <w:rFonts w:asciiTheme="minorHAnsi" w:hAnsiTheme="minorHAnsi" w:cstheme="minorHAnsi"/>
                <w:szCs w:val="24"/>
              </w:rPr>
              <w:t xml:space="preserve">Additionally, Article 2 </w:t>
            </w:r>
            <w:r w:rsidR="005F6712" w:rsidRPr="00485A3D">
              <w:rPr>
                <w:rFonts w:asciiTheme="minorHAnsi" w:hAnsiTheme="minorHAnsi" w:cstheme="minorHAnsi"/>
                <w:szCs w:val="24"/>
              </w:rPr>
              <w:t xml:space="preserve">UDHR </w:t>
            </w:r>
            <w:r w:rsidRPr="00485A3D">
              <w:rPr>
                <w:rFonts w:asciiTheme="minorHAnsi" w:hAnsiTheme="minorHAnsi" w:cstheme="minorHAnsi"/>
                <w:spacing w:val="4"/>
                <w:szCs w:val="24"/>
              </w:rPr>
              <w:t>states that rights must be exercised without discrimination of any kind as to race, colour, sex, language, religion, political or other opinion, national or social origin, property, birth or other status.</w:t>
            </w:r>
            <w:r w:rsidRPr="00485A3D">
              <w:rPr>
                <w:rFonts w:asciiTheme="minorHAnsi" w:hAnsiTheme="minorHAnsi" w:cstheme="minorHAnsi"/>
                <w:szCs w:val="24"/>
              </w:rPr>
              <w:t xml:space="preserve"> </w:t>
            </w:r>
          </w:p>
          <w:p w14:paraId="3D6F8DA4" w14:textId="6D5EA23F" w:rsidR="00564FFE" w:rsidRPr="00485A3D" w:rsidRDefault="00564FFE" w:rsidP="00564FFE">
            <w:pPr>
              <w:rPr>
                <w:rFonts w:asciiTheme="minorHAnsi" w:hAnsiTheme="minorHAnsi" w:cstheme="minorHAnsi"/>
                <w:szCs w:val="24"/>
              </w:rPr>
            </w:pPr>
            <w:r w:rsidRPr="00485A3D">
              <w:rPr>
                <w:rFonts w:asciiTheme="minorHAnsi" w:hAnsiTheme="minorHAnsi" w:cstheme="minorHAnsi"/>
                <w:szCs w:val="24"/>
              </w:rPr>
              <w:t>This research indicates that these fundamental rights are not being met for GRT communities in the East of England.</w:t>
            </w:r>
          </w:p>
        </w:tc>
      </w:tr>
      <w:tr w:rsidR="00564FFE" w:rsidRPr="00485A3D" w14:paraId="08706534" w14:textId="77777777" w:rsidTr="006F5C6B">
        <w:tc>
          <w:tcPr>
            <w:tcW w:w="10466" w:type="dxa"/>
            <w:shd w:val="clear" w:color="auto" w:fill="DAEEF3" w:themeFill="accent5" w:themeFillTint="33"/>
          </w:tcPr>
          <w:p w14:paraId="4E02C607" w14:textId="77777777" w:rsidR="00564FFE" w:rsidRPr="00485A3D" w:rsidRDefault="00564FFE" w:rsidP="00320151">
            <w:pPr>
              <w:pStyle w:val="Heading1"/>
              <w:rPr>
                <w:rFonts w:asciiTheme="minorHAnsi" w:hAnsiTheme="minorHAnsi" w:cstheme="minorHAnsi"/>
                <w:szCs w:val="24"/>
              </w:rPr>
            </w:pPr>
            <w:bookmarkStart w:id="11" w:name="_Toc174108204"/>
            <w:r w:rsidRPr="00485A3D">
              <w:rPr>
                <w:rFonts w:asciiTheme="minorHAnsi" w:hAnsiTheme="minorHAnsi" w:cstheme="minorHAnsi"/>
                <w:szCs w:val="24"/>
              </w:rPr>
              <w:t>Actions</w:t>
            </w:r>
            <w:bookmarkEnd w:id="11"/>
          </w:p>
          <w:p w14:paraId="74780AB9" w14:textId="77777777" w:rsidR="00564FFE" w:rsidRPr="00485A3D" w:rsidRDefault="00564FFE" w:rsidP="00DE2B45">
            <w:pPr>
              <w:pStyle w:val="ListParagraph"/>
              <w:numPr>
                <w:ilvl w:val="0"/>
                <w:numId w:val="24"/>
              </w:numPr>
              <w:ind w:left="470" w:hanging="357"/>
              <w:rPr>
                <w:rFonts w:asciiTheme="minorHAnsi" w:eastAsia="Times New Roman" w:hAnsiTheme="minorHAnsi" w:cstheme="minorHAnsi"/>
                <w:szCs w:val="24"/>
                <w:lang w:eastAsia="en-GB"/>
              </w:rPr>
            </w:pPr>
            <w:r w:rsidRPr="00485A3D">
              <w:rPr>
                <w:rFonts w:asciiTheme="minorHAnsi" w:eastAsia="Times New Roman" w:hAnsiTheme="minorHAnsi" w:cstheme="minorHAnsi"/>
                <w:szCs w:val="24"/>
                <w:lang w:eastAsia="en-GB"/>
              </w:rPr>
              <w:t>Draft a GRT policy that can be adopted across East of England Integrated Care Systems</w:t>
            </w:r>
          </w:p>
          <w:p w14:paraId="3C405112" w14:textId="77777777" w:rsidR="00564FFE" w:rsidRPr="00485A3D" w:rsidRDefault="00564FFE" w:rsidP="00DE2B45">
            <w:pPr>
              <w:pStyle w:val="ListParagraph"/>
              <w:numPr>
                <w:ilvl w:val="0"/>
                <w:numId w:val="24"/>
              </w:numPr>
              <w:ind w:left="470" w:hanging="357"/>
              <w:rPr>
                <w:rFonts w:asciiTheme="minorHAnsi" w:eastAsia="Times New Roman" w:hAnsiTheme="minorHAnsi" w:cstheme="minorHAnsi"/>
                <w:szCs w:val="24"/>
                <w:lang w:eastAsia="en-GB"/>
              </w:rPr>
            </w:pPr>
            <w:r w:rsidRPr="00485A3D">
              <w:rPr>
                <w:rFonts w:asciiTheme="minorHAnsi" w:eastAsia="Times New Roman" w:hAnsiTheme="minorHAnsi" w:cstheme="minorHAnsi"/>
                <w:szCs w:val="24"/>
                <w:lang w:eastAsia="en-GB"/>
              </w:rPr>
              <w:t>Write to OHID and NHS Health inequalities leaders to raise awareness of the need to address barriers to GRT accessing healthcare, highlighting specific barriers and coproduced solutions.</w:t>
            </w:r>
          </w:p>
          <w:p w14:paraId="0A72EEBE" w14:textId="77777777" w:rsidR="00564FFE" w:rsidRPr="00485A3D" w:rsidRDefault="00564FFE" w:rsidP="00DE2B45">
            <w:pPr>
              <w:pStyle w:val="ListParagraph"/>
              <w:numPr>
                <w:ilvl w:val="0"/>
                <w:numId w:val="24"/>
              </w:numPr>
              <w:ind w:left="470" w:hanging="357"/>
              <w:rPr>
                <w:rFonts w:asciiTheme="minorHAnsi" w:eastAsia="Times New Roman" w:hAnsiTheme="minorHAnsi" w:cstheme="minorHAnsi"/>
                <w:szCs w:val="24"/>
                <w:lang w:eastAsia="en-GB"/>
              </w:rPr>
            </w:pPr>
            <w:r w:rsidRPr="00485A3D">
              <w:rPr>
                <w:rFonts w:asciiTheme="minorHAnsi" w:eastAsia="Times New Roman" w:hAnsiTheme="minorHAnsi" w:cstheme="minorHAnsi"/>
                <w:szCs w:val="24"/>
                <w:lang w:eastAsia="en-GB"/>
              </w:rPr>
              <w:t xml:space="preserve">Ensure GRT (and Inclusion health groups) needs are specified in Digital Strategies. </w:t>
            </w:r>
          </w:p>
          <w:p w14:paraId="763DA245" w14:textId="77777777" w:rsidR="00564FFE" w:rsidRPr="00485A3D" w:rsidRDefault="00564FFE" w:rsidP="00DE2B45">
            <w:pPr>
              <w:pStyle w:val="ListParagraph"/>
              <w:numPr>
                <w:ilvl w:val="0"/>
                <w:numId w:val="24"/>
              </w:numPr>
              <w:ind w:left="470" w:hanging="357"/>
              <w:rPr>
                <w:rFonts w:asciiTheme="minorHAnsi" w:eastAsia="Times New Roman" w:hAnsiTheme="minorHAnsi" w:cstheme="minorHAnsi"/>
                <w:szCs w:val="24"/>
                <w:lang w:eastAsia="en-GB"/>
              </w:rPr>
            </w:pPr>
            <w:r w:rsidRPr="00485A3D">
              <w:rPr>
                <w:rFonts w:asciiTheme="minorHAnsi" w:eastAsia="Times New Roman" w:hAnsiTheme="minorHAnsi" w:cstheme="minorHAnsi"/>
                <w:szCs w:val="24"/>
                <w:lang w:eastAsia="en-GB"/>
              </w:rPr>
              <w:t xml:space="preserve">Ensure GRT (and Inclusion health groups) are included in Suicide Prevention Strategies. </w:t>
            </w:r>
          </w:p>
          <w:p w14:paraId="35873A90" w14:textId="32DA5EFD" w:rsidR="00564FFE" w:rsidRPr="00485A3D" w:rsidRDefault="009B3E70" w:rsidP="00DE2B45">
            <w:pPr>
              <w:pStyle w:val="ListParagraph"/>
              <w:numPr>
                <w:ilvl w:val="0"/>
                <w:numId w:val="24"/>
              </w:numPr>
              <w:ind w:left="470" w:hanging="357"/>
              <w:rPr>
                <w:rFonts w:asciiTheme="minorHAnsi" w:eastAsia="Times New Roman" w:hAnsiTheme="minorHAnsi" w:cstheme="minorHAnsi"/>
                <w:szCs w:val="24"/>
                <w:lang w:eastAsia="en-GB"/>
              </w:rPr>
            </w:pPr>
            <w:r w:rsidRPr="00485A3D">
              <w:rPr>
                <w:rFonts w:asciiTheme="minorHAnsi" w:eastAsia="Times New Roman" w:hAnsiTheme="minorHAnsi" w:cstheme="minorHAnsi"/>
                <w:szCs w:val="24"/>
                <w:lang w:eastAsia="en-GB"/>
              </w:rPr>
              <w:t>Identify</w:t>
            </w:r>
            <w:r w:rsidR="00564FFE" w:rsidRPr="00485A3D">
              <w:rPr>
                <w:rFonts w:asciiTheme="minorHAnsi" w:eastAsia="Times New Roman" w:hAnsiTheme="minorHAnsi" w:cstheme="minorHAnsi"/>
                <w:szCs w:val="24"/>
                <w:lang w:eastAsia="en-GB"/>
              </w:rPr>
              <w:t xml:space="preserve"> Senior Leade</w:t>
            </w:r>
            <w:r w:rsidRPr="00485A3D">
              <w:rPr>
                <w:rFonts w:asciiTheme="minorHAnsi" w:eastAsia="Times New Roman" w:hAnsiTheme="minorHAnsi" w:cstheme="minorHAnsi"/>
                <w:szCs w:val="24"/>
                <w:lang w:eastAsia="en-GB"/>
              </w:rPr>
              <w:t>r (board level)</w:t>
            </w:r>
            <w:r w:rsidR="00564FFE" w:rsidRPr="00485A3D">
              <w:rPr>
                <w:rFonts w:asciiTheme="minorHAnsi" w:eastAsia="Times New Roman" w:hAnsiTheme="minorHAnsi" w:cstheme="minorHAnsi"/>
                <w:szCs w:val="24"/>
                <w:lang w:eastAsia="en-GB"/>
              </w:rPr>
              <w:t xml:space="preserve"> </w:t>
            </w:r>
            <w:r w:rsidRPr="00485A3D">
              <w:rPr>
                <w:rFonts w:asciiTheme="minorHAnsi" w:eastAsia="Times New Roman" w:hAnsiTheme="minorHAnsi" w:cstheme="minorHAnsi"/>
                <w:szCs w:val="24"/>
                <w:lang w:eastAsia="en-GB"/>
              </w:rPr>
              <w:t>to be responsible</w:t>
            </w:r>
            <w:r w:rsidR="00564FFE" w:rsidRPr="00485A3D">
              <w:rPr>
                <w:rFonts w:asciiTheme="minorHAnsi" w:eastAsia="Times New Roman" w:hAnsiTheme="minorHAnsi" w:cstheme="minorHAnsi"/>
                <w:szCs w:val="24"/>
                <w:lang w:eastAsia="en-GB"/>
              </w:rPr>
              <w:t xml:space="preserve"> </w:t>
            </w:r>
            <w:r w:rsidRPr="00485A3D">
              <w:rPr>
                <w:rFonts w:asciiTheme="minorHAnsi" w:eastAsia="Times New Roman" w:hAnsiTheme="minorHAnsi" w:cstheme="minorHAnsi"/>
                <w:szCs w:val="24"/>
                <w:lang w:eastAsia="en-GB"/>
              </w:rPr>
              <w:t>for</w:t>
            </w:r>
            <w:r w:rsidR="00564FFE" w:rsidRPr="00485A3D">
              <w:rPr>
                <w:rFonts w:asciiTheme="minorHAnsi" w:eastAsia="Times New Roman" w:hAnsiTheme="minorHAnsi" w:cstheme="minorHAnsi"/>
                <w:szCs w:val="24"/>
                <w:lang w:eastAsia="en-GB"/>
              </w:rPr>
              <w:t xml:space="preserve"> GRT (and Inclusion health groups) access to healthcare</w:t>
            </w:r>
          </w:p>
          <w:p w14:paraId="31F1D373" w14:textId="27985C9E" w:rsidR="00564FFE" w:rsidRPr="00485A3D" w:rsidRDefault="00564FFE" w:rsidP="00DE2B45">
            <w:pPr>
              <w:pStyle w:val="ListParagraph"/>
              <w:numPr>
                <w:ilvl w:val="0"/>
                <w:numId w:val="24"/>
              </w:numPr>
              <w:ind w:left="470" w:hanging="357"/>
              <w:rPr>
                <w:rFonts w:asciiTheme="minorHAnsi" w:eastAsia="Times New Roman" w:hAnsiTheme="minorHAnsi" w:cstheme="minorHAnsi"/>
                <w:szCs w:val="24"/>
                <w:lang w:eastAsia="en-GB"/>
              </w:rPr>
            </w:pPr>
            <w:r w:rsidRPr="00485A3D">
              <w:rPr>
                <w:rFonts w:asciiTheme="minorHAnsi" w:eastAsia="Times New Roman" w:hAnsiTheme="minorHAnsi" w:cstheme="minorHAnsi"/>
                <w:szCs w:val="24"/>
                <w:lang w:eastAsia="en-GB"/>
              </w:rPr>
              <w:t xml:space="preserve">Coproduce guidelines for staff on how to support </w:t>
            </w:r>
            <w:r w:rsidR="009B3E70" w:rsidRPr="00485A3D">
              <w:rPr>
                <w:rFonts w:asciiTheme="minorHAnsi" w:eastAsia="Times New Roman" w:hAnsiTheme="minorHAnsi" w:cstheme="minorHAnsi"/>
                <w:szCs w:val="24"/>
                <w:lang w:eastAsia="en-GB"/>
              </w:rPr>
              <w:t>Gypsies, Roma and Travellers (and other Inclusion health groups)</w:t>
            </w:r>
            <w:r w:rsidRPr="00485A3D">
              <w:rPr>
                <w:rFonts w:asciiTheme="minorHAnsi" w:eastAsia="Times New Roman" w:hAnsiTheme="minorHAnsi" w:cstheme="minorHAnsi"/>
                <w:szCs w:val="24"/>
                <w:lang w:eastAsia="en-GB"/>
              </w:rPr>
              <w:t xml:space="preserve">, in General Practice, at hospital, and </w:t>
            </w:r>
            <w:r w:rsidR="00C62C02" w:rsidRPr="00485A3D">
              <w:rPr>
                <w:rFonts w:asciiTheme="minorHAnsi" w:eastAsia="Times New Roman" w:hAnsiTheme="minorHAnsi" w:cstheme="minorHAnsi"/>
                <w:szCs w:val="24"/>
                <w:lang w:eastAsia="en-GB"/>
              </w:rPr>
              <w:t xml:space="preserve">in </w:t>
            </w:r>
            <w:r w:rsidRPr="00485A3D">
              <w:rPr>
                <w:rFonts w:asciiTheme="minorHAnsi" w:eastAsia="Times New Roman" w:hAnsiTheme="minorHAnsi" w:cstheme="minorHAnsi"/>
                <w:szCs w:val="24"/>
                <w:lang w:eastAsia="en-GB"/>
              </w:rPr>
              <w:t>the community</w:t>
            </w:r>
          </w:p>
          <w:p w14:paraId="5B73E6F6" w14:textId="190362CB" w:rsidR="00564FFE" w:rsidRPr="00485A3D" w:rsidRDefault="00564FFE" w:rsidP="00DE2B45">
            <w:pPr>
              <w:pStyle w:val="ListParagraph"/>
              <w:numPr>
                <w:ilvl w:val="0"/>
                <w:numId w:val="24"/>
              </w:numPr>
              <w:ind w:left="470" w:hanging="357"/>
              <w:rPr>
                <w:rFonts w:asciiTheme="minorHAnsi" w:eastAsia="Times New Roman" w:hAnsiTheme="minorHAnsi" w:cstheme="minorHAnsi"/>
                <w:szCs w:val="24"/>
                <w:lang w:eastAsia="en-GB"/>
              </w:rPr>
            </w:pPr>
            <w:r w:rsidRPr="00485A3D">
              <w:rPr>
                <w:rFonts w:asciiTheme="minorHAnsi" w:hAnsiTheme="minorHAnsi" w:cstheme="minorHAnsi"/>
                <w:szCs w:val="24"/>
              </w:rPr>
              <w:t>Coproduce a Patient Charter that supports GRT access to healthcare, and identifies a clear complaint route when rights are not met</w:t>
            </w:r>
          </w:p>
        </w:tc>
      </w:tr>
      <w:tr w:rsidR="00564FFE" w:rsidRPr="00485A3D" w14:paraId="3D68C438" w14:textId="77777777" w:rsidTr="006F5C6B">
        <w:tc>
          <w:tcPr>
            <w:tcW w:w="10466" w:type="dxa"/>
            <w:shd w:val="clear" w:color="auto" w:fill="EAF1DD" w:themeFill="accent3" w:themeFillTint="33"/>
          </w:tcPr>
          <w:p w14:paraId="5AE73CB4" w14:textId="77777777" w:rsidR="00564FFE" w:rsidRPr="00485A3D" w:rsidRDefault="00564FFE" w:rsidP="00320151">
            <w:pPr>
              <w:pStyle w:val="Heading1"/>
              <w:rPr>
                <w:rFonts w:asciiTheme="minorHAnsi" w:hAnsiTheme="minorHAnsi" w:cstheme="minorHAnsi"/>
                <w:szCs w:val="24"/>
              </w:rPr>
            </w:pPr>
            <w:bookmarkStart w:id="12" w:name="_Toc174108205"/>
            <w:r w:rsidRPr="00485A3D">
              <w:rPr>
                <w:rFonts w:asciiTheme="minorHAnsi" w:hAnsiTheme="minorHAnsi" w:cstheme="minorHAnsi"/>
                <w:szCs w:val="24"/>
              </w:rPr>
              <w:t>Expected Outcomes</w:t>
            </w:r>
            <w:bookmarkEnd w:id="12"/>
          </w:p>
          <w:p w14:paraId="5FE83056" w14:textId="77777777" w:rsidR="00564FFE" w:rsidRPr="00485A3D" w:rsidRDefault="00564FFE" w:rsidP="00223C33">
            <w:pPr>
              <w:pStyle w:val="ListParagraph"/>
              <w:numPr>
                <w:ilvl w:val="0"/>
                <w:numId w:val="8"/>
              </w:numPr>
              <w:ind w:left="470" w:hanging="357"/>
              <w:rPr>
                <w:rFonts w:asciiTheme="minorHAnsi" w:hAnsiTheme="minorHAnsi" w:cstheme="minorHAnsi"/>
                <w:szCs w:val="24"/>
              </w:rPr>
            </w:pPr>
            <w:bookmarkStart w:id="13" w:name="_Hlk174114842"/>
            <w:r w:rsidRPr="00485A3D">
              <w:rPr>
                <w:rFonts w:asciiTheme="minorHAnsi" w:hAnsiTheme="minorHAnsi" w:cstheme="minorHAnsi"/>
                <w:szCs w:val="24"/>
              </w:rPr>
              <w:t>Increased awareness of barriers to access for Gypsies, Roma and Travellers (and other ethnicities).</w:t>
            </w:r>
          </w:p>
          <w:p w14:paraId="19D601D6" w14:textId="77777777" w:rsidR="00564FFE" w:rsidRPr="00485A3D" w:rsidRDefault="00564FFE" w:rsidP="00223C33">
            <w:pPr>
              <w:pStyle w:val="ListParagraph"/>
              <w:numPr>
                <w:ilvl w:val="0"/>
                <w:numId w:val="8"/>
              </w:numPr>
              <w:ind w:left="470" w:hanging="357"/>
              <w:rPr>
                <w:rFonts w:asciiTheme="minorHAnsi" w:hAnsiTheme="minorHAnsi" w:cstheme="minorHAnsi"/>
                <w:szCs w:val="24"/>
              </w:rPr>
            </w:pPr>
            <w:r w:rsidRPr="00485A3D">
              <w:rPr>
                <w:rFonts w:asciiTheme="minorHAnsi" w:hAnsiTheme="minorHAnsi" w:cstheme="minorHAnsi"/>
                <w:szCs w:val="24"/>
              </w:rPr>
              <w:t xml:space="preserve">Policies specifically address reducing inequalities for Gypsies, Roma and Travellers. </w:t>
            </w:r>
          </w:p>
          <w:p w14:paraId="11C5F358" w14:textId="77777777" w:rsidR="00564FFE" w:rsidRPr="00485A3D" w:rsidRDefault="00564FFE" w:rsidP="00223C33">
            <w:pPr>
              <w:pStyle w:val="ListParagraph"/>
              <w:numPr>
                <w:ilvl w:val="0"/>
                <w:numId w:val="8"/>
              </w:numPr>
              <w:ind w:left="470" w:hanging="357"/>
              <w:rPr>
                <w:rFonts w:asciiTheme="minorHAnsi" w:hAnsiTheme="minorHAnsi" w:cstheme="minorHAnsi"/>
                <w:szCs w:val="24"/>
              </w:rPr>
            </w:pPr>
            <w:r w:rsidRPr="00485A3D">
              <w:rPr>
                <w:rFonts w:asciiTheme="minorHAnsi" w:hAnsiTheme="minorHAnsi" w:cstheme="minorHAnsi"/>
                <w:szCs w:val="24"/>
              </w:rPr>
              <w:t>Health professionals and Gypsies, Roma and Travellers are better informed of the human rights context in relation to health service provision.</w:t>
            </w:r>
          </w:p>
          <w:p w14:paraId="7410A3CC" w14:textId="72151EAE" w:rsidR="00707480" w:rsidRPr="00485A3D" w:rsidRDefault="00707480" w:rsidP="00223C33">
            <w:pPr>
              <w:pStyle w:val="ListParagraph"/>
              <w:numPr>
                <w:ilvl w:val="0"/>
                <w:numId w:val="8"/>
              </w:numPr>
              <w:ind w:left="470" w:hanging="357"/>
              <w:rPr>
                <w:rFonts w:asciiTheme="minorHAnsi" w:hAnsiTheme="minorHAnsi" w:cstheme="minorHAnsi"/>
                <w:szCs w:val="24"/>
              </w:rPr>
            </w:pPr>
            <w:r w:rsidRPr="00485A3D">
              <w:rPr>
                <w:rFonts w:asciiTheme="minorHAnsi" w:hAnsiTheme="minorHAnsi" w:cstheme="minorHAnsi"/>
                <w:szCs w:val="24"/>
              </w:rPr>
              <w:t>Longer and healthier lives. Reduction in health inequalities.</w:t>
            </w:r>
            <w:bookmarkEnd w:id="13"/>
          </w:p>
        </w:tc>
      </w:tr>
    </w:tbl>
    <w:p w14:paraId="055BCB78" w14:textId="5BD7966C" w:rsidR="007F5BC9" w:rsidRPr="00485A3D" w:rsidRDefault="007F5BC9" w:rsidP="00564FFE">
      <w:pPr>
        <w:pStyle w:val="Heading1"/>
        <w:rPr>
          <w:rFonts w:asciiTheme="minorHAnsi" w:hAnsiTheme="minorHAnsi" w:cstheme="minorHAnsi"/>
          <w:szCs w:val="24"/>
        </w:rPr>
      </w:pPr>
      <w:bookmarkStart w:id="14" w:name="_Action_Plan_3:"/>
      <w:bookmarkEnd w:id="14"/>
      <w:r w:rsidRPr="00485A3D">
        <w:rPr>
          <w:rFonts w:asciiTheme="minorHAnsi" w:hAnsiTheme="minorHAnsi" w:cstheme="minorHAnsi"/>
          <w:szCs w:val="24"/>
        </w:rPr>
        <w:br w:type="page"/>
      </w:r>
      <w:r w:rsidR="00B91B05" w:rsidRPr="00485A3D">
        <w:rPr>
          <w:rFonts w:asciiTheme="minorHAnsi" w:hAnsiTheme="minorHAnsi" w:cstheme="minorHAnsi"/>
          <w:szCs w:val="24"/>
        </w:rPr>
        <w:lastRenderedPageBreak/>
        <w:t>Action Plan 3: Enable inclusion of Gypsies, Roma and Traveller ethnicities in data</w:t>
      </w:r>
      <w:r w:rsidR="00BC5431" w:rsidRPr="00485A3D">
        <w:rPr>
          <w:rFonts w:asciiTheme="minorHAnsi" w:hAnsiTheme="minorHAnsi" w:cstheme="minorHAnsi"/>
          <w:szCs w:val="24"/>
        </w:rPr>
        <w:t>bases</w:t>
      </w:r>
    </w:p>
    <w:tbl>
      <w:tblPr>
        <w:tblW w:w="0" w:type="auto"/>
        <w:tblInd w:w="73" w:type="dxa"/>
        <w:shd w:val="clear" w:color="auto" w:fill="F2DBDB" w:themeFill="accent2" w:themeFillTint="33"/>
        <w:tblLook w:val="0000" w:firstRow="0" w:lastRow="0" w:firstColumn="0" w:lastColumn="0" w:noHBand="0" w:noVBand="0"/>
      </w:tblPr>
      <w:tblGrid>
        <w:gridCol w:w="10142"/>
      </w:tblGrid>
      <w:tr w:rsidR="00223C33" w:rsidRPr="00485A3D" w14:paraId="01043F6C" w14:textId="77777777" w:rsidTr="006B4567">
        <w:trPr>
          <w:trHeight w:val="4641"/>
        </w:trPr>
        <w:tc>
          <w:tcPr>
            <w:tcW w:w="10142" w:type="dxa"/>
            <w:shd w:val="clear" w:color="auto" w:fill="F2DBDB" w:themeFill="accent2" w:themeFillTint="33"/>
          </w:tcPr>
          <w:p w14:paraId="38D3396C" w14:textId="77777777" w:rsidR="00223C33" w:rsidRPr="00485A3D" w:rsidRDefault="00223C33" w:rsidP="001D7198">
            <w:pPr>
              <w:pStyle w:val="Heading1"/>
              <w:rPr>
                <w:rFonts w:asciiTheme="minorHAnsi" w:hAnsiTheme="minorHAnsi" w:cstheme="minorHAnsi"/>
                <w:szCs w:val="24"/>
              </w:rPr>
            </w:pPr>
            <w:bookmarkStart w:id="15" w:name="_Toc174108207"/>
            <w:r w:rsidRPr="00485A3D">
              <w:rPr>
                <w:rFonts w:asciiTheme="minorHAnsi" w:hAnsiTheme="minorHAnsi" w:cstheme="minorHAnsi"/>
                <w:szCs w:val="24"/>
              </w:rPr>
              <w:t>Rationale</w:t>
            </w:r>
            <w:bookmarkEnd w:id="15"/>
          </w:p>
          <w:p w14:paraId="2CAA0BCD" w14:textId="287C64F5" w:rsidR="00DE2B45" w:rsidRPr="00485A3D" w:rsidRDefault="00DE2B45" w:rsidP="00DE2B45">
            <w:pPr>
              <w:rPr>
                <w:rFonts w:asciiTheme="minorHAnsi" w:hAnsiTheme="minorHAnsi" w:cstheme="minorHAnsi"/>
                <w:szCs w:val="24"/>
                <w:lang w:eastAsia="en-GB"/>
              </w:rPr>
            </w:pPr>
            <w:r w:rsidRPr="00485A3D">
              <w:rPr>
                <w:rFonts w:asciiTheme="minorHAnsi" w:hAnsiTheme="minorHAnsi" w:cstheme="minorHAnsi"/>
                <w:szCs w:val="24"/>
              </w:rPr>
              <w:t xml:space="preserve">NHS data is routinely used to identify need, service usage and health inequalities. These datasets are </w:t>
            </w:r>
            <w:r w:rsidR="00667E9A" w:rsidRPr="00485A3D">
              <w:rPr>
                <w:rFonts w:asciiTheme="minorHAnsi" w:hAnsiTheme="minorHAnsi" w:cstheme="minorHAnsi"/>
                <w:szCs w:val="24"/>
              </w:rPr>
              <w:t>used</w:t>
            </w:r>
            <w:r w:rsidRPr="00485A3D">
              <w:rPr>
                <w:rFonts w:asciiTheme="minorHAnsi" w:hAnsiTheme="minorHAnsi" w:cstheme="minorHAnsi"/>
                <w:szCs w:val="24"/>
              </w:rPr>
              <w:t xml:space="preserve"> to inform policy, implement interventions and to allocate resources. In order to raise awareness of inequalities, determine appropriate action and quantify the impact of actions, it is imperative that health services know population level needs are, and in order to know this, there must be a robust record of the numbers of Gypsies, Roma and Traveller community members in the region</w:t>
            </w:r>
            <w:r w:rsidRPr="00485A3D">
              <w:rPr>
                <w:rFonts w:asciiTheme="minorHAnsi" w:hAnsiTheme="minorHAnsi" w:cstheme="minorHAnsi"/>
                <w:szCs w:val="24"/>
                <w:lang w:eastAsia="en-GB"/>
              </w:rPr>
              <w:t xml:space="preserve">. Most health services currently use the NHS data dictionary ethnicity categories and therefore do not record GRT ethnicities. However, there are examples of services (NELFT and Provide) that use 2021 Census categories, thus enabling routine measurement of </w:t>
            </w:r>
            <w:r w:rsidR="0017459C" w:rsidRPr="00485A3D">
              <w:rPr>
                <w:rFonts w:asciiTheme="minorHAnsi" w:hAnsiTheme="minorHAnsi" w:cstheme="minorHAnsi"/>
                <w:szCs w:val="24"/>
                <w:lang w:eastAsia="en-GB"/>
              </w:rPr>
              <w:t xml:space="preserve">local </w:t>
            </w:r>
            <w:r w:rsidRPr="00485A3D">
              <w:rPr>
                <w:rFonts w:asciiTheme="minorHAnsi" w:hAnsiTheme="minorHAnsi" w:cstheme="minorHAnsi"/>
                <w:szCs w:val="24"/>
                <w:lang w:eastAsia="en-GB"/>
              </w:rPr>
              <w:t xml:space="preserve">need and service use to inform policy, programmes and research. </w:t>
            </w:r>
          </w:p>
          <w:p w14:paraId="561BBBE6" w14:textId="0F44CA58" w:rsidR="00DE2B45" w:rsidRPr="00485A3D" w:rsidRDefault="00DE2B45" w:rsidP="00DE2B45">
            <w:pPr>
              <w:pStyle w:val="Heading1"/>
              <w:rPr>
                <w:rFonts w:asciiTheme="minorHAnsi" w:hAnsiTheme="minorHAnsi" w:cstheme="minorHAnsi"/>
                <w:b w:val="0"/>
                <w:bCs/>
                <w:szCs w:val="24"/>
                <w:lang w:eastAsia="en-GB"/>
              </w:rPr>
            </w:pPr>
            <w:bookmarkStart w:id="16" w:name="_Toc174108208"/>
            <w:r w:rsidRPr="00485A3D">
              <w:rPr>
                <w:rFonts w:asciiTheme="minorHAnsi" w:hAnsiTheme="minorHAnsi" w:cstheme="minorHAnsi"/>
                <w:b w:val="0"/>
                <w:bCs/>
                <w:szCs w:val="24"/>
                <w:lang w:eastAsia="en-GB"/>
              </w:rPr>
              <w:t xml:space="preserve">Further, when clinicians are aware that a patient is Gypsy, Roma or Traveller, they may take extra steps to ensure communications are maintained, be assisted in diagnosis of specific genetic or lifestyle associated health </w:t>
            </w:r>
            <w:r w:rsidR="00191863" w:rsidRPr="00485A3D">
              <w:rPr>
                <w:rFonts w:asciiTheme="minorHAnsi" w:hAnsiTheme="minorHAnsi" w:cstheme="minorHAnsi"/>
                <w:b w:val="0"/>
                <w:bCs/>
                <w:szCs w:val="24"/>
                <w:lang w:eastAsia="en-GB"/>
              </w:rPr>
              <w:t>conditions and</w:t>
            </w:r>
            <w:r w:rsidRPr="00485A3D">
              <w:rPr>
                <w:rFonts w:asciiTheme="minorHAnsi" w:hAnsiTheme="minorHAnsi" w:cstheme="minorHAnsi"/>
                <w:b w:val="0"/>
                <w:bCs/>
                <w:szCs w:val="24"/>
                <w:lang w:eastAsia="en-GB"/>
              </w:rPr>
              <w:t xml:space="preserve"> give more appropriate treatment advice.</w:t>
            </w:r>
            <w:bookmarkEnd w:id="16"/>
          </w:p>
        </w:tc>
      </w:tr>
      <w:tr w:rsidR="00223C33" w:rsidRPr="00485A3D" w14:paraId="0D63D083" w14:textId="77777777" w:rsidTr="00DE2B45">
        <w:trPr>
          <w:trHeight w:val="3105"/>
        </w:trPr>
        <w:tc>
          <w:tcPr>
            <w:tcW w:w="10142" w:type="dxa"/>
            <w:shd w:val="clear" w:color="auto" w:fill="E5DFEC" w:themeFill="accent4" w:themeFillTint="33"/>
          </w:tcPr>
          <w:p w14:paraId="1B01D60C" w14:textId="77777777" w:rsidR="00223C33" w:rsidRPr="00485A3D" w:rsidRDefault="00223C33" w:rsidP="00DE2B45">
            <w:pPr>
              <w:pStyle w:val="Heading1"/>
              <w:shd w:val="clear" w:color="auto" w:fill="E5DFEC" w:themeFill="accent4" w:themeFillTint="33"/>
              <w:rPr>
                <w:rFonts w:asciiTheme="minorHAnsi" w:hAnsiTheme="minorHAnsi" w:cstheme="minorHAnsi"/>
                <w:szCs w:val="24"/>
              </w:rPr>
            </w:pPr>
            <w:bookmarkStart w:id="17" w:name="_Toc174108209"/>
            <w:r w:rsidRPr="00485A3D">
              <w:rPr>
                <w:rFonts w:asciiTheme="minorHAnsi" w:hAnsiTheme="minorHAnsi" w:cstheme="minorHAnsi"/>
                <w:szCs w:val="24"/>
              </w:rPr>
              <w:t>Human Rights</w:t>
            </w:r>
            <w:bookmarkEnd w:id="17"/>
          </w:p>
          <w:p w14:paraId="46A8B372" w14:textId="77777777" w:rsidR="00DE2B45" w:rsidRPr="00485A3D" w:rsidRDefault="00DE2B45" w:rsidP="00DE2B45">
            <w:pPr>
              <w:shd w:val="clear" w:color="auto" w:fill="E5DFEC" w:themeFill="accent4" w:themeFillTint="33"/>
              <w:rPr>
                <w:rFonts w:asciiTheme="minorHAnsi" w:hAnsiTheme="minorHAnsi" w:cstheme="minorHAnsi"/>
                <w:szCs w:val="24"/>
              </w:rPr>
            </w:pPr>
            <w:r w:rsidRPr="00485A3D">
              <w:rPr>
                <w:rFonts w:asciiTheme="minorHAnsi" w:hAnsiTheme="minorHAnsi" w:cstheme="minorHAnsi"/>
                <w:szCs w:val="24"/>
              </w:rPr>
              <w:t>Article 2 of the International Covenant Economic Social and Cultural Rights (ICESCR) includes the need to take all appropriate measures to the maximum of available resources with a view to achieving progressively the full realization of economic, social and cultural rights, including the right to the highest attainable level of health, including particularly the adoption of legislative measures.</w:t>
            </w:r>
          </w:p>
          <w:p w14:paraId="51F05E70" w14:textId="1A279C1B" w:rsidR="00223C33" w:rsidRPr="00485A3D" w:rsidRDefault="00DE2B45" w:rsidP="00DE2B45">
            <w:pPr>
              <w:pStyle w:val="Heading1"/>
              <w:shd w:val="clear" w:color="auto" w:fill="E5DFEC" w:themeFill="accent4" w:themeFillTint="33"/>
              <w:rPr>
                <w:rFonts w:asciiTheme="minorHAnsi" w:hAnsiTheme="minorHAnsi" w:cstheme="minorHAnsi"/>
                <w:szCs w:val="24"/>
              </w:rPr>
            </w:pPr>
            <w:bookmarkStart w:id="18" w:name="_Toc174108210"/>
            <w:r w:rsidRPr="00485A3D">
              <w:rPr>
                <w:rFonts w:asciiTheme="minorHAnsi" w:hAnsiTheme="minorHAnsi" w:cstheme="minorHAnsi"/>
                <w:b w:val="0"/>
                <w:szCs w:val="24"/>
              </w:rPr>
              <w:t>It further states that the rights will be exercised without discrimination of any kind as to race, colour, sex, language, religion, political or other opinion, national or social origin, property, birth or status.</w:t>
            </w:r>
            <w:bookmarkEnd w:id="18"/>
          </w:p>
        </w:tc>
      </w:tr>
      <w:tr w:rsidR="00223C33" w:rsidRPr="00485A3D" w14:paraId="27B68454" w14:textId="77777777" w:rsidTr="00DE2B45">
        <w:trPr>
          <w:trHeight w:val="3465"/>
        </w:trPr>
        <w:tc>
          <w:tcPr>
            <w:tcW w:w="10142" w:type="dxa"/>
            <w:shd w:val="clear" w:color="auto" w:fill="DAEEF3" w:themeFill="accent5" w:themeFillTint="33"/>
          </w:tcPr>
          <w:p w14:paraId="4942D6E7" w14:textId="77777777" w:rsidR="00223C33" w:rsidRPr="00485A3D" w:rsidRDefault="00223C33" w:rsidP="001D7198">
            <w:pPr>
              <w:pStyle w:val="Heading1"/>
              <w:rPr>
                <w:rFonts w:asciiTheme="minorHAnsi" w:hAnsiTheme="minorHAnsi" w:cstheme="minorHAnsi"/>
                <w:szCs w:val="24"/>
              </w:rPr>
            </w:pPr>
            <w:bookmarkStart w:id="19" w:name="_Toc174108211"/>
            <w:r w:rsidRPr="00485A3D">
              <w:rPr>
                <w:rFonts w:asciiTheme="minorHAnsi" w:hAnsiTheme="minorHAnsi" w:cstheme="minorHAnsi"/>
                <w:szCs w:val="24"/>
              </w:rPr>
              <w:t>Actions</w:t>
            </w:r>
            <w:bookmarkEnd w:id="19"/>
          </w:p>
          <w:p w14:paraId="501326F5" w14:textId="6E56D638" w:rsidR="00DE2B45" w:rsidRPr="00485A3D" w:rsidRDefault="00DE2B45" w:rsidP="00DE2B45">
            <w:pPr>
              <w:pStyle w:val="ListParagraph"/>
              <w:numPr>
                <w:ilvl w:val="0"/>
                <w:numId w:val="24"/>
              </w:numPr>
              <w:ind w:left="470" w:hanging="357"/>
              <w:rPr>
                <w:rFonts w:asciiTheme="minorHAnsi" w:hAnsiTheme="minorHAnsi" w:cstheme="minorHAnsi"/>
                <w:szCs w:val="24"/>
                <w:lang w:eastAsia="en-GB"/>
              </w:rPr>
            </w:pPr>
            <w:r w:rsidRPr="00485A3D">
              <w:rPr>
                <w:rFonts w:asciiTheme="minorHAnsi" w:hAnsiTheme="minorHAnsi" w:cstheme="minorHAnsi"/>
                <w:szCs w:val="24"/>
                <w:lang w:eastAsia="en-GB"/>
              </w:rPr>
              <w:t>Audit the ethnicity monitoring categories that are currently used on local systems</w:t>
            </w:r>
            <w:r w:rsidR="0017459C" w:rsidRPr="00485A3D">
              <w:rPr>
                <w:rFonts w:asciiTheme="minorHAnsi" w:hAnsiTheme="minorHAnsi" w:cstheme="minorHAnsi"/>
                <w:szCs w:val="24"/>
                <w:lang w:eastAsia="en-GB"/>
              </w:rPr>
              <w:t xml:space="preserve">, such as </w:t>
            </w:r>
            <w:r w:rsidRPr="00485A3D">
              <w:rPr>
                <w:rFonts w:asciiTheme="minorHAnsi" w:hAnsiTheme="minorHAnsi" w:cstheme="minorHAnsi"/>
                <w:szCs w:val="24"/>
                <w:lang w:eastAsia="en-GB"/>
              </w:rPr>
              <w:t>Rio</w:t>
            </w:r>
            <w:r w:rsidR="0017459C" w:rsidRPr="00485A3D">
              <w:rPr>
                <w:rFonts w:asciiTheme="minorHAnsi" w:hAnsiTheme="minorHAnsi" w:cstheme="minorHAnsi"/>
                <w:szCs w:val="24"/>
                <w:lang w:eastAsia="en-GB"/>
              </w:rPr>
              <w:t xml:space="preserve">, </w:t>
            </w:r>
            <w:r w:rsidRPr="00485A3D">
              <w:rPr>
                <w:rFonts w:asciiTheme="minorHAnsi" w:hAnsiTheme="minorHAnsi" w:cstheme="minorHAnsi"/>
                <w:szCs w:val="24"/>
                <w:lang w:eastAsia="en-GB"/>
              </w:rPr>
              <w:t>Sys1</w:t>
            </w:r>
            <w:r w:rsidR="0017459C" w:rsidRPr="00485A3D">
              <w:rPr>
                <w:rFonts w:asciiTheme="minorHAnsi" w:hAnsiTheme="minorHAnsi" w:cstheme="minorHAnsi"/>
                <w:szCs w:val="24"/>
                <w:lang w:eastAsia="en-GB"/>
              </w:rPr>
              <w:t>, EMIS and EPIC.</w:t>
            </w:r>
            <w:r w:rsidRPr="00485A3D">
              <w:rPr>
                <w:rFonts w:asciiTheme="minorHAnsi" w:hAnsiTheme="minorHAnsi" w:cstheme="minorHAnsi"/>
                <w:szCs w:val="24"/>
                <w:lang w:eastAsia="en-GB"/>
              </w:rPr>
              <w:t xml:space="preserve"> </w:t>
            </w:r>
          </w:p>
          <w:p w14:paraId="09CA5508" w14:textId="0F75E094" w:rsidR="00DE2B45" w:rsidRPr="00485A3D" w:rsidRDefault="00DE2B45" w:rsidP="00DE2B45">
            <w:pPr>
              <w:pStyle w:val="ListParagraph"/>
              <w:numPr>
                <w:ilvl w:val="0"/>
                <w:numId w:val="24"/>
              </w:numPr>
              <w:ind w:left="470" w:hanging="357"/>
              <w:rPr>
                <w:rFonts w:asciiTheme="minorHAnsi" w:hAnsiTheme="minorHAnsi" w:cstheme="minorHAnsi"/>
                <w:szCs w:val="24"/>
                <w:lang w:eastAsia="en-GB"/>
              </w:rPr>
            </w:pPr>
            <w:r w:rsidRPr="00485A3D">
              <w:rPr>
                <w:rFonts w:asciiTheme="minorHAnsi" w:hAnsiTheme="minorHAnsi" w:cstheme="minorHAnsi"/>
                <w:szCs w:val="24"/>
                <w:lang w:eastAsia="en-GB"/>
              </w:rPr>
              <w:t>Initiate discussions about enabling recording of Gypsies, Roma and Travellers</w:t>
            </w:r>
            <w:r w:rsidR="006F5C6B" w:rsidRPr="00485A3D">
              <w:rPr>
                <w:rFonts w:asciiTheme="minorHAnsi" w:hAnsiTheme="minorHAnsi" w:cstheme="minorHAnsi"/>
                <w:szCs w:val="24"/>
                <w:lang w:eastAsia="en-GB"/>
              </w:rPr>
              <w:t xml:space="preserve"> </w:t>
            </w:r>
            <w:r w:rsidR="00C36F95" w:rsidRPr="00485A3D">
              <w:rPr>
                <w:rFonts w:asciiTheme="minorHAnsi" w:hAnsiTheme="minorHAnsi" w:cstheme="minorHAnsi"/>
                <w:szCs w:val="24"/>
                <w:lang w:eastAsia="en-GB"/>
              </w:rPr>
              <w:t>ethnicity</w:t>
            </w:r>
            <w:r w:rsidR="0017459C" w:rsidRPr="00485A3D">
              <w:rPr>
                <w:rFonts w:asciiTheme="minorHAnsi" w:hAnsiTheme="minorHAnsi" w:cstheme="minorHAnsi"/>
                <w:szCs w:val="24"/>
                <w:lang w:eastAsia="en-GB"/>
              </w:rPr>
              <w:t xml:space="preserve"> locally and nationally</w:t>
            </w:r>
          </w:p>
          <w:p w14:paraId="322CC715" w14:textId="7AC440BD" w:rsidR="00DE2B45" w:rsidRPr="00485A3D" w:rsidRDefault="00DE2B45" w:rsidP="00DE2B45">
            <w:pPr>
              <w:pStyle w:val="ListParagraph"/>
              <w:numPr>
                <w:ilvl w:val="0"/>
                <w:numId w:val="24"/>
              </w:numPr>
              <w:ind w:left="470" w:hanging="357"/>
              <w:rPr>
                <w:rFonts w:asciiTheme="minorHAnsi" w:hAnsiTheme="minorHAnsi" w:cstheme="minorHAnsi"/>
                <w:szCs w:val="24"/>
                <w:lang w:eastAsia="en-GB"/>
              </w:rPr>
            </w:pPr>
            <w:r w:rsidRPr="00485A3D">
              <w:rPr>
                <w:rFonts w:asciiTheme="minorHAnsi" w:hAnsiTheme="minorHAnsi" w:cstheme="minorHAnsi"/>
                <w:szCs w:val="24"/>
                <w:lang w:eastAsia="en-GB"/>
              </w:rPr>
              <w:t>Share findings with colleagues across different organisations/</w:t>
            </w:r>
            <w:r w:rsidR="00C25181" w:rsidRPr="00485A3D">
              <w:rPr>
                <w:rFonts w:asciiTheme="minorHAnsi" w:hAnsiTheme="minorHAnsi" w:cstheme="minorHAnsi"/>
                <w:szCs w:val="24"/>
                <w:lang w:eastAsia="en-GB"/>
              </w:rPr>
              <w:t xml:space="preserve"> </w:t>
            </w:r>
            <w:r w:rsidRPr="00485A3D">
              <w:rPr>
                <w:rFonts w:asciiTheme="minorHAnsi" w:hAnsiTheme="minorHAnsi" w:cstheme="minorHAnsi"/>
                <w:szCs w:val="24"/>
                <w:lang w:eastAsia="en-GB"/>
              </w:rPr>
              <w:t>localities</w:t>
            </w:r>
          </w:p>
          <w:p w14:paraId="7ADE4CCA" w14:textId="1FDB9D58" w:rsidR="00DE2B45" w:rsidRPr="00485A3D" w:rsidRDefault="00DE2B45" w:rsidP="00DE2B45">
            <w:pPr>
              <w:pStyle w:val="ListParagraph"/>
              <w:numPr>
                <w:ilvl w:val="0"/>
                <w:numId w:val="24"/>
              </w:numPr>
              <w:ind w:left="470" w:hanging="357"/>
              <w:rPr>
                <w:rFonts w:asciiTheme="minorHAnsi" w:hAnsiTheme="minorHAnsi" w:cstheme="minorHAnsi"/>
                <w:szCs w:val="24"/>
              </w:rPr>
            </w:pPr>
            <w:r w:rsidRPr="00485A3D">
              <w:rPr>
                <w:rFonts w:asciiTheme="minorHAnsi" w:hAnsiTheme="minorHAnsi" w:cstheme="minorHAnsi"/>
                <w:szCs w:val="24"/>
                <w:lang w:eastAsia="en-GB"/>
              </w:rPr>
              <w:t xml:space="preserve">Progress discussions around including GRT </w:t>
            </w:r>
            <w:r w:rsidR="006F5C6B" w:rsidRPr="00485A3D">
              <w:rPr>
                <w:rFonts w:asciiTheme="minorHAnsi" w:hAnsiTheme="minorHAnsi" w:cstheme="minorHAnsi"/>
                <w:szCs w:val="24"/>
                <w:lang w:eastAsia="en-GB"/>
              </w:rPr>
              <w:t xml:space="preserve">codes </w:t>
            </w:r>
            <w:r w:rsidRPr="00485A3D">
              <w:rPr>
                <w:rFonts w:asciiTheme="minorHAnsi" w:hAnsiTheme="minorHAnsi" w:cstheme="minorHAnsi"/>
                <w:szCs w:val="24"/>
                <w:lang w:eastAsia="en-GB"/>
              </w:rPr>
              <w:t>in local systems and in national NHS data dictionary</w:t>
            </w:r>
            <w:r w:rsidRPr="00485A3D">
              <w:rPr>
                <w:rFonts w:asciiTheme="minorHAnsi" w:hAnsiTheme="minorHAnsi" w:cstheme="minorHAnsi"/>
                <w:i/>
                <w:iCs/>
                <w:szCs w:val="24"/>
                <w:lang w:eastAsia="en-GB"/>
              </w:rPr>
              <w:t xml:space="preserve"> </w:t>
            </w:r>
            <w:r w:rsidRPr="00485A3D">
              <w:rPr>
                <w:rFonts w:asciiTheme="minorHAnsi" w:hAnsiTheme="minorHAnsi" w:cstheme="minorHAnsi"/>
                <w:szCs w:val="24"/>
              </w:rPr>
              <w:t>with</w:t>
            </w:r>
            <w:r w:rsidRPr="00485A3D">
              <w:rPr>
                <w:rFonts w:asciiTheme="minorHAnsi" w:hAnsiTheme="minorHAnsi" w:cstheme="minorHAnsi"/>
                <w:szCs w:val="24"/>
                <w:lang w:eastAsia="en-GB"/>
              </w:rPr>
              <w:t xml:space="preserve"> East of England Applied Research Collaboration and regional ICS leads</w:t>
            </w:r>
          </w:p>
          <w:p w14:paraId="3D34CB42" w14:textId="1283AEB6" w:rsidR="00DE2B45" w:rsidRPr="00485A3D" w:rsidRDefault="00DE2B45" w:rsidP="00DE2B45">
            <w:pPr>
              <w:pStyle w:val="ListParagraph"/>
              <w:numPr>
                <w:ilvl w:val="0"/>
                <w:numId w:val="24"/>
              </w:numPr>
              <w:ind w:left="470" w:hanging="357"/>
              <w:rPr>
                <w:rFonts w:asciiTheme="minorHAnsi" w:hAnsiTheme="minorHAnsi" w:cstheme="minorHAnsi"/>
                <w:szCs w:val="24"/>
                <w:lang w:eastAsia="en-GB"/>
              </w:rPr>
            </w:pPr>
            <w:r w:rsidRPr="00485A3D">
              <w:rPr>
                <w:rFonts w:asciiTheme="minorHAnsi" w:hAnsiTheme="minorHAnsi" w:cstheme="minorHAnsi"/>
                <w:szCs w:val="24"/>
                <w:lang w:eastAsia="en-GB"/>
              </w:rPr>
              <w:t>Replicate what works on (a) Rio</w:t>
            </w:r>
            <w:r w:rsidR="0017459C" w:rsidRPr="00485A3D">
              <w:rPr>
                <w:rFonts w:asciiTheme="minorHAnsi" w:hAnsiTheme="minorHAnsi" w:cstheme="minorHAnsi"/>
                <w:szCs w:val="24"/>
                <w:lang w:eastAsia="en-GB"/>
              </w:rPr>
              <w:t xml:space="preserve">, </w:t>
            </w:r>
            <w:r w:rsidRPr="00485A3D">
              <w:rPr>
                <w:rFonts w:asciiTheme="minorHAnsi" w:hAnsiTheme="minorHAnsi" w:cstheme="minorHAnsi"/>
                <w:szCs w:val="24"/>
                <w:lang w:eastAsia="en-GB"/>
              </w:rPr>
              <w:t>(b) Sys1</w:t>
            </w:r>
            <w:r w:rsidR="0017459C" w:rsidRPr="00485A3D">
              <w:rPr>
                <w:rFonts w:asciiTheme="minorHAnsi" w:hAnsiTheme="minorHAnsi" w:cstheme="minorHAnsi"/>
                <w:szCs w:val="24"/>
                <w:lang w:eastAsia="en-GB"/>
              </w:rPr>
              <w:t>, (c) all databases</w:t>
            </w:r>
          </w:p>
          <w:p w14:paraId="2D666FC8" w14:textId="77777777" w:rsidR="00DE2B45" w:rsidRPr="00485A3D" w:rsidRDefault="00DE2B45" w:rsidP="00DE2B45">
            <w:pPr>
              <w:pStyle w:val="ListParagraph"/>
              <w:numPr>
                <w:ilvl w:val="0"/>
                <w:numId w:val="24"/>
              </w:numPr>
              <w:ind w:left="470" w:hanging="357"/>
              <w:rPr>
                <w:rFonts w:asciiTheme="minorHAnsi" w:hAnsiTheme="minorHAnsi" w:cstheme="minorHAnsi"/>
                <w:szCs w:val="24"/>
                <w:lang w:eastAsia="en-GB"/>
              </w:rPr>
            </w:pPr>
            <w:r w:rsidRPr="00485A3D">
              <w:rPr>
                <w:rFonts w:asciiTheme="minorHAnsi" w:hAnsiTheme="minorHAnsi" w:cstheme="minorHAnsi"/>
                <w:szCs w:val="24"/>
                <w:lang w:eastAsia="en-GB"/>
              </w:rPr>
              <w:t xml:space="preserve">Provide training to encourage and support health professionals to routinely collect ethnicity data </w:t>
            </w:r>
          </w:p>
          <w:p w14:paraId="580A8C55" w14:textId="4DDB061A" w:rsidR="00223C33" w:rsidRPr="00485A3D" w:rsidRDefault="00DE2B45" w:rsidP="00DE2B45">
            <w:pPr>
              <w:pStyle w:val="ListParagraph"/>
              <w:numPr>
                <w:ilvl w:val="0"/>
                <w:numId w:val="24"/>
              </w:numPr>
              <w:ind w:left="470" w:hanging="357"/>
              <w:rPr>
                <w:rFonts w:asciiTheme="minorHAnsi" w:eastAsiaTheme="majorEastAsia" w:hAnsiTheme="minorHAnsi" w:cstheme="minorHAnsi"/>
                <w:b/>
                <w:szCs w:val="24"/>
              </w:rPr>
            </w:pPr>
            <w:r w:rsidRPr="00485A3D">
              <w:rPr>
                <w:rFonts w:asciiTheme="minorHAnsi" w:hAnsiTheme="minorHAnsi" w:cstheme="minorHAnsi"/>
                <w:szCs w:val="24"/>
                <w:lang w:eastAsia="en-GB"/>
              </w:rPr>
              <w:t>Establish performance indicator to encourage data collection, i.e. % completion of patient ethnicity code</w:t>
            </w:r>
          </w:p>
        </w:tc>
      </w:tr>
      <w:tr w:rsidR="00223C33" w:rsidRPr="00485A3D" w14:paraId="7F7E2095" w14:textId="77777777" w:rsidTr="00DE2B45">
        <w:trPr>
          <w:trHeight w:val="1997"/>
        </w:trPr>
        <w:tc>
          <w:tcPr>
            <w:tcW w:w="10142" w:type="dxa"/>
            <w:shd w:val="clear" w:color="auto" w:fill="EAF1DD" w:themeFill="accent3" w:themeFillTint="33"/>
          </w:tcPr>
          <w:p w14:paraId="1FFF5020" w14:textId="77777777" w:rsidR="00223C33" w:rsidRPr="00485A3D" w:rsidRDefault="00223C33" w:rsidP="001D7198">
            <w:pPr>
              <w:pStyle w:val="Heading1"/>
              <w:rPr>
                <w:rFonts w:asciiTheme="minorHAnsi" w:hAnsiTheme="minorHAnsi" w:cstheme="minorHAnsi"/>
                <w:szCs w:val="24"/>
              </w:rPr>
            </w:pPr>
            <w:bookmarkStart w:id="20" w:name="_Toc174108212"/>
            <w:r w:rsidRPr="00485A3D">
              <w:rPr>
                <w:rFonts w:asciiTheme="minorHAnsi" w:hAnsiTheme="minorHAnsi" w:cstheme="minorHAnsi"/>
                <w:szCs w:val="24"/>
              </w:rPr>
              <w:t>Expected Outcomes</w:t>
            </w:r>
            <w:bookmarkEnd w:id="20"/>
          </w:p>
          <w:p w14:paraId="4218B299" w14:textId="77777777" w:rsidR="00223C33" w:rsidRPr="00485A3D" w:rsidRDefault="00223C33" w:rsidP="00223C33">
            <w:pPr>
              <w:pStyle w:val="ListParagraph"/>
              <w:numPr>
                <w:ilvl w:val="0"/>
                <w:numId w:val="8"/>
              </w:numPr>
              <w:ind w:left="524"/>
              <w:rPr>
                <w:rFonts w:asciiTheme="minorHAnsi" w:hAnsiTheme="minorHAnsi" w:cstheme="minorHAnsi"/>
                <w:szCs w:val="24"/>
              </w:rPr>
            </w:pPr>
            <w:bookmarkStart w:id="21" w:name="_Hlk174114855"/>
            <w:r w:rsidRPr="00485A3D">
              <w:rPr>
                <w:rFonts w:asciiTheme="minorHAnsi" w:hAnsiTheme="minorHAnsi" w:cstheme="minorHAnsi"/>
                <w:szCs w:val="24"/>
              </w:rPr>
              <w:t>Improved understanding of GRT population, service usage and inequalities (and routine inclusion in Health Needs Assessments)</w:t>
            </w:r>
          </w:p>
          <w:p w14:paraId="48885DA4" w14:textId="473004CC" w:rsidR="00223C33" w:rsidRPr="00485A3D" w:rsidRDefault="00223C33" w:rsidP="00223C33">
            <w:pPr>
              <w:pStyle w:val="ListParagraph"/>
              <w:numPr>
                <w:ilvl w:val="0"/>
                <w:numId w:val="8"/>
              </w:numPr>
              <w:ind w:left="524"/>
              <w:rPr>
                <w:rFonts w:asciiTheme="minorHAnsi" w:hAnsiTheme="minorHAnsi" w:cstheme="minorHAnsi"/>
                <w:szCs w:val="24"/>
              </w:rPr>
            </w:pPr>
            <w:r w:rsidRPr="00485A3D">
              <w:rPr>
                <w:rFonts w:asciiTheme="minorHAnsi" w:hAnsiTheme="minorHAnsi" w:cstheme="minorHAnsi"/>
                <w:szCs w:val="24"/>
              </w:rPr>
              <w:t xml:space="preserve">Improved identification of individual needs </w:t>
            </w:r>
          </w:p>
          <w:p w14:paraId="4472B45D" w14:textId="6405A218" w:rsidR="00223C33" w:rsidRPr="00485A3D" w:rsidRDefault="006F5C6B" w:rsidP="00223C33">
            <w:pPr>
              <w:pStyle w:val="ListParagraph"/>
              <w:numPr>
                <w:ilvl w:val="0"/>
                <w:numId w:val="8"/>
              </w:numPr>
              <w:ind w:left="524"/>
              <w:rPr>
                <w:rFonts w:asciiTheme="minorHAnsi" w:eastAsiaTheme="majorEastAsia" w:hAnsiTheme="minorHAnsi" w:cstheme="minorHAnsi"/>
                <w:b/>
                <w:szCs w:val="24"/>
              </w:rPr>
            </w:pPr>
            <w:r w:rsidRPr="00485A3D">
              <w:rPr>
                <w:rFonts w:asciiTheme="minorHAnsi" w:hAnsiTheme="minorHAnsi" w:cstheme="minorHAnsi"/>
                <w:szCs w:val="24"/>
              </w:rPr>
              <w:t>Ability to undertake quantitative evaluations of</w:t>
            </w:r>
            <w:r w:rsidR="00223C33" w:rsidRPr="00485A3D">
              <w:rPr>
                <w:rFonts w:asciiTheme="minorHAnsi" w:hAnsiTheme="minorHAnsi" w:cstheme="minorHAnsi"/>
                <w:szCs w:val="24"/>
              </w:rPr>
              <w:t xml:space="preserve"> service changes</w:t>
            </w:r>
            <w:bookmarkEnd w:id="21"/>
          </w:p>
        </w:tc>
      </w:tr>
    </w:tbl>
    <w:p w14:paraId="72C28DE1" w14:textId="2CC9D90A" w:rsidR="00485A3D" w:rsidRPr="00485A3D" w:rsidRDefault="00C84E9E" w:rsidP="00485A3D">
      <w:pPr>
        <w:pStyle w:val="Heading1"/>
        <w:rPr>
          <w:rFonts w:asciiTheme="minorHAnsi" w:hAnsiTheme="minorHAnsi" w:cstheme="minorHAnsi"/>
          <w:szCs w:val="24"/>
        </w:rPr>
      </w:pPr>
      <w:bookmarkStart w:id="22" w:name="_Action_Plan_4:"/>
      <w:bookmarkStart w:id="23" w:name="_Toc174108213"/>
      <w:bookmarkEnd w:id="22"/>
      <w:r w:rsidRPr="00485A3D">
        <w:rPr>
          <w:rFonts w:asciiTheme="minorHAnsi" w:hAnsiTheme="minorHAnsi" w:cstheme="minorHAnsi"/>
          <w:szCs w:val="24"/>
        </w:rPr>
        <w:lastRenderedPageBreak/>
        <w:t>Action Plan</w:t>
      </w:r>
      <w:r w:rsidR="00564FFE" w:rsidRPr="00485A3D">
        <w:rPr>
          <w:rFonts w:asciiTheme="minorHAnsi" w:hAnsiTheme="minorHAnsi" w:cstheme="minorHAnsi"/>
          <w:szCs w:val="24"/>
        </w:rPr>
        <w:t xml:space="preserve"> 4</w:t>
      </w:r>
      <w:r w:rsidR="000C19A2" w:rsidRPr="00485A3D">
        <w:rPr>
          <w:rFonts w:asciiTheme="minorHAnsi" w:hAnsiTheme="minorHAnsi" w:cstheme="minorHAnsi"/>
          <w:szCs w:val="24"/>
        </w:rPr>
        <w:t xml:space="preserve">: </w:t>
      </w:r>
      <w:r w:rsidR="00C12420" w:rsidRPr="00485A3D">
        <w:rPr>
          <w:rFonts w:asciiTheme="minorHAnsi" w:hAnsiTheme="minorHAnsi" w:cstheme="minorHAnsi"/>
          <w:szCs w:val="24"/>
        </w:rPr>
        <w:t xml:space="preserve">Enable </w:t>
      </w:r>
      <w:r w:rsidR="00241022" w:rsidRPr="00485A3D">
        <w:rPr>
          <w:rFonts w:asciiTheme="minorHAnsi" w:hAnsiTheme="minorHAnsi" w:cstheme="minorHAnsi"/>
          <w:szCs w:val="24"/>
        </w:rPr>
        <w:t xml:space="preserve">communication between </w:t>
      </w:r>
      <w:r w:rsidR="00C12420" w:rsidRPr="00485A3D">
        <w:rPr>
          <w:rFonts w:asciiTheme="minorHAnsi" w:hAnsiTheme="minorHAnsi" w:cstheme="minorHAnsi"/>
          <w:szCs w:val="24"/>
        </w:rPr>
        <w:t xml:space="preserve">Roma patients with low English levels </w:t>
      </w:r>
      <w:r w:rsidR="00241022" w:rsidRPr="00485A3D">
        <w:rPr>
          <w:rFonts w:asciiTheme="minorHAnsi" w:hAnsiTheme="minorHAnsi" w:cstheme="minorHAnsi"/>
          <w:szCs w:val="24"/>
        </w:rPr>
        <w:t>and</w:t>
      </w:r>
      <w:r w:rsidR="00C12420" w:rsidRPr="00485A3D">
        <w:rPr>
          <w:rFonts w:asciiTheme="minorHAnsi" w:hAnsiTheme="minorHAnsi" w:cstheme="minorHAnsi"/>
          <w:szCs w:val="24"/>
        </w:rPr>
        <w:t xml:space="preserve"> health </w:t>
      </w:r>
      <w:bookmarkEnd w:id="2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0C19A2" w:rsidRPr="00485A3D" w14:paraId="25DA6035" w14:textId="77777777" w:rsidTr="00DE2B45">
        <w:tc>
          <w:tcPr>
            <w:tcW w:w="10682" w:type="dxa"/>
            <w:shd w:val="clear" w:color="auto" w:fill="F2DBDB" w:themeFill="accent2" w:themeFillTint="33"/>
          </w:tcPr>
          <w:p w14:paraId="521E04C5" w14:textId="77777777" w:rsidR="000C19A2" w:rsidRPr="00485A3D" w:rsidRDefault="000C19A2" w:rsidP="000C19A2">
            <w:pPr>
              <w:pStyle w:val="Heading1"/>
              <w:rPr>
                <w:rFonts w:asciiTheme="minorHAnsi" w:hAnsiTheme="minorHAnsi" w:cstheme="minorHAnsi"/>
                <w:szCs w:val="24"/>
              </w:rPr>
            </w:pPr>
            <w:bookmarkStart w:id="24" w:name="_Toc174108214"/>
            <w:r w:rsidRPr="00485A3D">
              <w:rPr>
                <w:rFonts w:asciiTheme="minorHAnsi" w:hAnsiTheme="minorHAnsi" w:cstheme="minorHAnsi"/>
                <w:szCs w:val="24"/>
              </w:rPr>
              <w:t>Rationale</w:t>
            </w:r>
            <w:bookmarkEnd w:id="24"/>
          </w:p>
          <w:p w14:paraId="167743E9" w14:textId="6E856990" w:rsidR="000C19A2" w:rsidRPr="00485A3D" w:rsidRDefault="00C12420" w:rsidP="000C19A2">
            <w:pPr>
              <w:rPr>
                <w:rFonts w:asciiTheme="minorHAnsi" w:hAnsiTheme="minorHAnsi" w:cstheme="minorHAnsi"/>
                <w:szCs w:val="24"/>
              </w:rPr>
            </w:pPr>
            <w:r w:rsidRPr="00485A3D">
              <w:rPr>
                <w:rFonts w:asciiTheme="minorHAnsi" w:hAnsiTheme="minorHAnsi" w:cstheme="minorHAnsi"/>
                <w:szCs w:val="24"/>
              </w:rPr>
              <w:t xml:space="preserve">Roma patients and healthcare practitioners have reported a lack of appropriate interpretation services, meaning that patients </w:t>
            </w:r>
            <w:r w:rsidR="0051728E" w:rsidRPr="00485A3D">
              <w:rPr>
                <w:rFonts w:asciiTheme="minorHAnsi" w:hAnsiTheme="minorHAnsi" w:cstheme="minorHAnsi"/>
                <w:szCs w:val="24"/>
              </w:rPr>
              <w:t xml:space="preserve">frequently </w:t>
            </w:r>
            <w:r w:rsidR="00C62C02" w:rsidRPr="00485A3D">
              <w:rPr>
                <w:rFonts w:asciiTheme="minorHAnsi" w:hAnsiTheme="minorHAnsi" w:cstheme="minorHAnsi"/>
                <w:szCs w:val="24"/>
              </w:rPr>
              <w:t>experience difficulty in</w:t>
            </w:r>
            <w:r w:rsidRPr="00485A3D">
              <w:rPr>
                <w:rFonts w:asciiTheme="minorHAnsi" w:hAnsiTheme="minorHAnsi" w:cstheme="minorHAnsi"/>
                <w:szCs w:val="24"/>
              </w:rPr>
              <w:t xml:space="preserve"> </w:t>
            </w:r>
            <w:r w:rsidR="00C62C02" w:rsidRPr="00485A3D">
              <w:rPr>
                <w:rFonts w:asciiTheme="minorHAnsi" w:hAnsiTheme="minorHAnsi" w:cstheme="minorHAnsi"/>
                <w:szCs w:val="24"/>
              </w:rPr>
              <w:t>communicating</w:t>
            </w:r>
            <w:r w:rsidRPr="00485A3D">
              <w:rPr>
                <w:rFonts w:asciiTheme="minorHAnsi" w:hAnsiTheme="minorHAnsi" w:cstheme="minorHAnsi"/>
                <w:szCs w:val="24"/>
              </w:rPr>
              <w:t xml:space="preserve"> their health concerns </w:t>
            </w:r>
            <w:r w:rsidR="00C70CEA" w:rsidRPr="00485A3D">
              <w:rPr>
                <w:rFonts w:asciiTheme="minorHAnsi" w:hAnsiTheme="minorHAnsi" w:cstheme="minorHAnsi"/>
                <w:szCs w:val="24"/>
              </w:rPr>
              <w:t xml:space="preserve">and </w:t>
            </w:r>
            <w:r w:rsidR="00C25181" w:rsidRPr="00485A3D">
              <w:rPr>
                <w:rFonts w:asciiTheme="minorHAnsi" w:hAnsiTheme="minorHAnsi" w:cstheme="minorHAnsi"/>
                <w:szCs w:val="24"/>
              </w:rPr>
              <w:t>understanding</w:t>
            </w:r>
            <w:r w:rsidRPr="00485A3D">
              <w:rPr>
                <w:rFonts w:asciiTheme="minorHAnsi" w:hAnsiTheme="minorHAnsi" w:cstheme="minorHAnsi"/>
                <w:szCs w:val="24"/>
              </w:rPr>
              <w:t xml:space="preserve"> the health practitioner’s advice. </w:t>
            </w:r>
          </w:p>
          <w:p w14:paraId="7FC72BE3" w14:textId="7BDC40CB" w:rsidR="0051728E" w:rsidRPr="00485A3D" w:rsidRDefault="00C62C02" w:rsidP="000C19A2">
            <w:pPr>
              <w:rPr>
                <w:rFonts w:asciiTheme="minorHAnsi" w:hAnsiTheme="minorHAnsi" w:cstheme="minorHAnsi"/>
                <w:szCs w:val="24"/>
              </w:rPr>
            </w:pPr>
            <w:r w:rsidRPr="00485A3D">
              <w:rPr>
                <w:rFonts w:asciiTheme="minorHAnsi" w:hAnsiTheme="minorHAnsi" w:cstheme="minorHAnsi"/>
                <w:szCs w:val="24"/>
              </w:rPr>
              <w:t xml:space="preserve">There is inconsistency in the provision of interpretation services for non-English speakers across </w:t>
            </w:r>
            <w:r w:rsidR="00E81717" w:rsidRPr="00485A3D">
              <w:rPr>
                <w:rFonts w:asciiTheme="minorHAnsi" w:hAnsiTheme="minorHAnsi" w:cstheme="minorHAnsi"/>
                <w:szCs w:val="24"/>
              </w:rPr>
              <w:t xml:space="preserve">NHS services. </w:t>
            </w:r>
            <w:r w:rsidRPr="00485A3D">
              <w:rPr>
                <w:rFonts w:asciiTheme="minorHAnsi" w:hAnsiTheme="minorHAnsi" w:cstheme="minorHAnsi"/>
                <w:szCs w:val="24"/>
              </w:rPr>
              <w:t xml:space="preserve">In the context of Roma patients, there </w:t>
            </w:r>
            <w:r w:rsidR="00E81717" w:rsidRPr="00485A3D">
              <w:rPr>
                <w:rFonts w:asciiTheme="minorHAnsi" w:hAnsiTheme="minorHAnsi" w:cstheme="minorHAnsi"/>
                <w:szCs w:val="24"/>
              </w:rPr>
              <w:t xml:space="preserve">are multiple Roma </w:t>
            </w:r>
            <w:r w:rsidR="0017459C" w:rsidRPr="00485A3D">
              <w:rPr>
                <w:rFonts w:asciiTheme="minorHAnsi" w:hAnsiTheme="minorHAnsi" w:cstheme="minorHAnsi"/>
                <w:szCs w:val="24"/>
              </w:rPr>
              <w:t xml:space="preserve">dialects (which can be as different and as hard to communicate across </w:t>
            </w:r>
            <w:proofErr w:type="gramStart"/>
            <w:r w:rsidR="0017459C" w:rsidRPr="00485A3D">
              <w:rPr>
                <w:rFonts w:asciiTheme="minorHAnsi" w:hAnsiTheme="minorHAnsi" w:cstheme="minorHAnsi"/>
                <w:szCs w:val="24"/>
              </w:rPr>
              <w:t>as  different</w:t>
            </w:r>
            <w:proofErr w:type="gramEnd"/>
            <w:r w:rsidR="0017459C" w:rsidRPr="00485A3D">
              <w:rPr>
                <w:rFonts w:asciiTheme="minorHAnsi" w:hAnsiTheme="minorHAnsi" w:cstheme="minorHAnsi"/>
                <w:szCs w:val="24"/>
              </w:rPr>
              <w:t xml:space="preserve"> </w:t>
            </w:r>
            <w:r w:rsidR="00E81717" w:rsidRPr="00485A3D">
              <w:rPr>
                <w:rFonts w:asciiTheme="minorHAnsi" w:hAnsiTheme="minorHAnsi" w:cstheme="minorHAnsi"/>
                <w:szCs w:val="24"/>
              </w:rPr>
              <w:t>language</w:t>
            </w:r>
            <w:r w:rsidR="0017459C" w:rsidRPr="00485A3D">
              <w:rPr>
                <w:rFonts w:asciiTheme="minorHAnsi" w:hAnsiTheme="minorHAnsi" w:cstheme="minorHAnsi"/>
                <w:szCs w:val="24"/>
              </w:rPr>
              <w:t>s)</w:t>
            </w:r>
            <w:r w:rsidR="00667E9A" w:rsidRPr="00485A3D">
              <w:rPr>
                <w:rFonts w:asciiTheme="minorHAnsi" w:hAnsiTheme="minorHAnsi" w:cstheme="minorHAnsi"/>
                <w:szCs w:val="24"/>
              </w:rPr>
              <w:t xml:space="preserve">. </w:t>
            </w:r>
            <w:r w:rsidR="00E81717" w:rsidRPr="00485A3D">
              <w:rPr>
                <w:rFonts w:asciiTheme="minorHAnsi" w:hAnsiTheme="minorHAnsi" w:cstheme="minorHAnsi"/>
                <w:szCs w:val="24"/>
              </w:rPr>
              <w:t xml:space="preserve">Sometimes no </w:t>
            </w:r>
            <w:r w:rsidR="00C25181" w:rsidRPr="00485A3D">
              <w:rPr>
                <w:rFonts w:asciiTheme="minorHAnsi" w:hAnsiTheme="minorHAnsi" w:cstheme="minorHAnsi"/>
                <w:szCs w:val="24"/>
              </w:rPr>
              <w:t>interpretation</w:t>
            </w:r>
            <w:r w:rsidR="00E81717" w:rsidRPr="00485A3D">
              <w:rPr>
                <w:rFonts w:asciiTheme="minorHAnsi" w:hAnsiTheme="minorHAnsi" w:cstheme="minorHAnsi"/>
                <w:szCs w:val="24"/>
              </w:rPr>
              <w:t xml:space="preserve"> is found to enable communication, and other times the </w:t>
            </w:r>
            <w:r w:rsidR="00C25181" w:rsidRPr="00485A3D">
              <w:rPr>
                <w:rFonts w:asciiTheme="minorHAnsi" w:hAnsiTheme="minorHAnsi" w:cstheme="minorHAnsi"/>
                <w:szCs w:val="24"/>
              </w:rPr>
              <w:t>interpreters</w:t>
            </w:r>
            <w:r w:rsidR="00E81717" w:rsidRPr="00485A3D">
              <w:rPr>
                <w:rFonts w:asciiTheme="minorHAnsi" w:hAnsiTheme="minorHAnsi" w:cstheme="minorHAnsi"/>
                <w:szCs w:val="24"/>
              </w:rPr>
              <w:t xml:space="preserve"> allocated do not speak the same language as patients. </w:t>
            </w:r>
            <w:r w:rsidR="00191863" w:rsidRPr="00485A3D">
              <w:rPr>
                <w:rFonts w:asciiTheme="minorHAnsi" w:hAnsiTheme="minorHAnsi" w:cstheme="minorHAnsi"/>
                <w:szCs w:val="24"/>
              </w:rPr>
              <w:t>Furthermore,</w:t>
            </w:r>
            <w:r w:rsidR="00E81717" w:rsidRPr="00485A3D">
              <w:rPr>
                <w:rFonts w:asciiTheme="minorHAnsi" w:hAnsiTheme="minorHAnsi" w:cstheme="minorHAnsi"/>
                <w:szCs w:val="24"/>
              </w:rPr>
              <w:t xml:space="preserve"> </w:t>
            </w:r>
            <w:r w:rsidRPr="00485A3D">
              <w:rPr>
                <w:rFonts w:asciiTheme="minorHAnsi" w:hAnsiTheme="minorHAnsi" w:cstheme="minorHAnsi"/>
                <w:szCs w:val="24"/>
              </w:rPr>
              <w:t xml:space="preserve">issues of prejudice and discrimination are evidenced between </w:t>
            </w:r>
            <w:r w:rsidR="00E81717" w:rsidRPr="00485A3D">
              <w:rPr>
                <w:rFonts w:asciiTheme="minorHAnsi" w:hAnsiTheme="minorHAnsi" w:cstheme="minorHAnsi"/>
                <w:szCs w:val="24"/>
              </w:rPr>
              <w:t xml:space="preserve">Roma patients </w:t>
            </w:r>
            <w:r w:rsidRPr="00485A3D">
              <w:rPr>
                <w:rFonts w:asciiTheme="minorHAnsi" w:hAnsiTheme="minorHAnsi" w:cstheme="minorHAnsi"/>
                <w:szCs w:val="24"/>
              </w:rPr>
              <w:t xml:space="preserve">and </w:t>
            </w:r>
            <w:r w:rsidR="006F5C6B" w:rsidRPr="00485A3D">
              <w:rPr>
                <w:rFonts w:asciiTheme="minorHAnsi" w:hAnsiTheme="minorHAnsi" w:cstheme="minorHAnsi"/>
                <w:szCs w:val="24"/>
              </w:rPr>
              <w:t>some</w:t>
            </w:r>
            <w:r w:rsidR="00E81717" w:rsidRPr="00485A3D">
              <w:rPr>
                <w:rFonts w:asciiTheme="minorHAnsi" w:hAnsiTheme="minorHAnsi" w:cstheme="minorHAnsi"/>
                <w:szCs w:val="24"/>
              </w:rPr>
              <w:t xml:space="preserve"> assigned interpreter</w:t>
            </w:r>
            <w:r w:rsidR="006F5C6B" w:rsidRPr="00485A3D">
              <w:rPr>
                <w:rFonts w:asciiTheme="minorHAnsi" w:hAnsiTheme="minorHAnsi" w:cstheme="minorHAnsi"/>
                <w:szCs w:val="24"/>
              </w:rPr>
              <w:t>s</w:t>
            </w:r>
            <w:r w:rsidR="00E81717" w:rsidRPr="00485A3D">
              <w:rPr>
                <w:rFonts w:asciiTheme="minorHAnsi" w:hAnsiTheme="minorHAnsi" w:cstheme="minorHAnsi"/>
                <w:szCs w:val="24"/>
              </w:rPr>
              <w:t xml:space="preserve">. This has been noted by a number of healthcare practitioners as well as patients. </w:t>
            </w:r>
          </w:p>
          <w:p w14:paraId="523DBF22" w14:textId="28204FFB" w:rsidR="00E81717" w:rsidRPr="00485A3D" w:rsidRDefault="00E81717" w:rsidP="000C19A2">
            <w:pPr>
              <w:rPr>
                <w:rFonts w:asciiTheme="minorHAnsi" w:hAnsiTheme="minorHAnsi" w:cstheme="minorHAnsi"/>
                <w:szCs w:val="24"/>
              </w:rPr>
            </w:pPr>
            <w:r w:rsidRPr="00485A3D">
              <w:rPr>
                <w:rFonts w:asciiTheme="minorHAnsi" w:hAnsiTheme="minorHAnsi" w:cstheme="minorHAnsi"/>
                <w:szCs w:val="24"/>
              </w:rPr>
              <w:t xml:space="preserve">Outside of clinics, letters and </w:t>
            </w:r>
            <w:r w:rsidR="00C25181" w:rsidRPr="00485A3D">
              <w:rPr>
                <w:rFonts w:asciiTheme="minorHAnsi" w:hAnsiTheme="minorHAnsi" w:cstheme="minorHAnsi"/>
                <w:szCs w:val="24"/>
              </w:rPr>
              <w:t>phone calls</w:t>
            </w:r>
            <w:r w:rsidRPr="00485A3D">
              <w:rPr>
                <w:rFonts w:asciiTheme="minorHAnsi" w:hAnsiTheme="minorHAnsi" w:cstheme="minorHAnsi"/>
                <w:szCs w:val="24"/>
              </w:rPr>
              <w:t xml:space="preserve"> to patients are unintelligible without the support of another person (often a child or family member, or a charitable organisation).</w:t>
            </w:r>
          </w:p>
        </w:tc>
      </w:tr>
      <w:tr w:rsidR="000C19A2" w:rsidRPr="00485A3D" w14:paraId="16246B47" w14:textId="77777777" w:rsidTr="00DE2B45">
        <w:tc>
          <w:tcPr>
            <w:tcW w:w="10682" w:type="dxa"/>
            <w:shd w:val="clear" w:color="auto" w:fill="E5DFEC" w:themeFill="accent4" w:themeFillTint="33"/>
          </w:tcPr>
          <w:p w14:paraId="655BE935" w14:textId="77777777" w:rsidR="000C19A2" w:rsidRPr="00485A3D" w:rsidRDefault="000C19A2" w:rsidP="000C19A2">
            <w:pPr>
              <w:pStyle w:val="Heading1"/>
              <w:rPr>
                <w:rFonts w:asciiTheme="minorHAnsi" w:hAnsiTheme="minorHAnsi" w:cstheme="minorHAnsi"/>
                <w:szCs w:val="24"/>
              </w:rPr>
            </w:pPr>
            <w:bookmarkStart w:id="25" w:name="_Toc174108215"/>
            <w:r w:rsidRPr="00485A3D">
              <w:rPr>
                <w:rFonts w:asciiTheme="minorHAnsi" w:hAnsiTheme="minorHAnsi" w:cstheme="minorHAnsi"/>
                <w:szCs w:val="24"/>
              </w:rPr>
              <w:t>Human Rights</w:t>
            </w:r>
            <w:bookmarkEnd w:id="25"/>
          </w:p>
          <w:p w14:paraId="45A99776" w14:textId="5FB44CC1" w:rsidR="000C19A2" w:rsidRPr="00485A3D" w:rsidRDefault="00C36F95" w:rsidP="005F6712">
            <w:pPr>
              <w:rPr>
                <w:rFonts w:asciiTheme="minorHAnsi" w:hAnsiTheme="minorHAnsi" w:cstheme="minorHAnsi"/>
                <w:szCs w:val="24"/>
              </w:rPr>
            </w:pPr>
            <w:r w:rsidRPr="00485A3D">
              <w:rPr>
                <w:rFonts w:asciiTheme="minorHAnsi" w:hAnsiTheme="minorHAnsi" w:cstheme="minorHAnsi"/>
                <w:szCs w:val="24"/>
              </w:rPr>
              <w:t>Functioning</w:t>
            </w:r>
            <w:r w:rsidR="005F6712" w:rsidRPr="00485A3D">
              <w:rPr>
                <w:rFonts w:asciiTheme="minorHAnsi" w:hAnsiTheme="minorHAnsi" w:cstheme="minorHAnsi"/>
                <w:szCs w:val="24"/>
              </w:rPr>
              <w:t xml:space="preserve"> public health and healthcare facilities, goods and services, as well as programmes, </w:t>
            </w:r>
            <w:r w:rsidR="00C70CEA" w:rsidRPr="00485A3D">
              <w:rPr>
                <w:rFonts w:asciiTheme="minorHAnsi" w:hAnsiTheme="minorHAnsi" w:cstheme="minorHAnsi"/>
                <w:szCs w:val="24"/>
              </w:rPr>
              <w:t>must</w:t>
            </w:r>
            <w:r w:rsidR="005F6712" w:rsidRPr="00485A3D">
              <w:rPr>
                <w:rFonts w:asciiTheme="minorHAnsi" w:hAnsiTheme="minorHAnsi" w:cstheme="minorHAnsi"/>
                <w:szCs w:val="24"/>
              </w:rPr>
              <w:t xml:space="preserve"> be available in sufficient quantity, accessible, acceptable and of good quality (Committee on Economic, Social and Cultural Rights, General Comment No. 14 on the right to health, para. 12).</w:t>
            </w:r>
          </w:p>
        </w:tc>
      </w:tr>
      <w:tr w:rsidR="000C19A2" w:rsidRPr="00485A3D" w14:paraId="04D63DF3" w14:textId="77777777" w:rsidTr="00DE2B45">
        <w:tc>
          <w:tcPr>
            <w:tcW w:w="10682" w:type="dxa"/>
            <w:shd w:val="clear" w:color="auto" w:fill="DAEEF3" w:themeFill="accent5" w:themeFillTint="33"/>
          </w:tcPr>
          <w:p w14:paraId="4F39D707" w14:textId="77777777" w:rsidR="000C19A2" w:rsidRPr="00485A3D" w:rsidRDefault="000C19A2" w:rsidP="000C19A2">
            <w:pPr>
              <w:pStyle w:val="Heading1"/>
              <w:rPr>
                <w:rFonts w:asciiTheme="minorHAnsi" w:hAnsiTheme="minorHAnsi" w:cstheme="minorHAnsi"/>
                <w:szCs w:val="24"/>
              </w:rPr>
            </w:pPr>
            <w:bookmarkStart w:id="26" w:name="_Toc174108216"/>
            <w:r w:rsidRPr="00485A3D">
              <w:rPr>
                <w:rFonts w:asciiTheme="minorHAnsi" w:hAnsiTheme="minorHAnsi" w:cstheme="minorHAnsi"/>
                <w:szCs w:val="24"/>
              </w:rPr>
              <w:t>Actions</w:t>
            </w:r>
            <w:bookmarkEnd w:id="26"/>
          </w:p>
          <w:p w14:paraId="589262FB" w14:textId="1283BF97" w:rsidR="00C12420" w:rsidRPr="00485A3D" w:rsidRDefault="00571E73" w:rsidP="00DE2B45">
            <w:pPr>
              <w:pStyle w:val="ListParagraph"/>
              <w:numPr>
                <w:ilvl w:val="0"/>
                <w:numId w:val="24"/>
              </w:numPr>
              <w:rPr>
                <w:rFonts w:asciiTheme="minorHAnsi" w:hAnsiTheme="minorHAnsi" w:cstheme="minorHAnsi"/>
                <w:szCs w:val="24"/>
                <w:lang w:eastAsia="en-GB"/>
              </w:rPr>
            </w:pPr>
            <w:r w:rsidRPr="00485A3D">
              <w:rPr>
                <w:rFonts w:asciiTheme="minorHAnsi" w:hAnsiTheme="minorHAnsi" w:cstheme="minorHAnsi"/>
                <w:szCs w:val="24"/>
                <w:lang w:eastAsia="en-GB"/>
              </w:rPr>
              <w:t>Develop register of</w:t>
            </w:r>
            <w:r w:rsidR="00C12420" w:rsidRPr="00485A3D">
              <w:rPr>
                <w:rFonts w:asciiTheme="minorHAnsi" w:hAnsiTheme="minorHAnsi" w:cstheme="minorHAnsi"/>
                <w:szCs w:val="24"/>
                <w:lang w:eastAsia="en-GB"/>
              </w:rPr>
              <w:t xml:space="preserve"> community interpreters for specific Roma languages</w:t>
            </w:r>
          </w:p>
          <w:p w14:paraId="4A827E58" w14:textId="21B14EFB" w:rsidR="00A82CE0" w:rsidRPr="00485A3D" w:rsidRDefault="00A82CE0" w:rsidP="00055F81">
            <w:pPr>
              <w:pStyle w:val="ListParagraph"/>
              <w:numPr>
                <w:ilvl w:val="1"/>
                <w:numId w:val="24"/>
              </w:numPr>
              <w:ind w:left="1027" w:hanging="567"/>
              <w:rPr>
                <w:rFonts w:asciiTheme="minorHAnsi" w:hAnsiTheme="minorHAnsi" w:cstheme="minorHAnsi"/>
                <w:szCs w:val="24"/>
                <w:lang w:eastAsia="en-GB"/>
              </w:rPr>
            </w:pPr>
            <w:r w:rsidRPr="00485A3D">
              <w:rPr>
                <w:rFonts w:asciiTheme="minorHAnsi" w:hAnsiTheme="minorHAnsi" w:cstheme="minorHAnsi"/>
                <w:szCs w:val="24"/>
                <w:lang w:eastAsia="en-GB"/>
              </w:rPr>
              <w:t>Ascertain the Roma languages spoken in the East of England</w:t>
            </w:r>
            <w:r w:rsidR="0017459C" w:rsidRPr="00485A3D">
              <w:rPr>
                <w:rFonts w:asciiTheme="minorHAnsi" w:hAnsiTheme="minorHAnsi" w:cstheme="minorHAnsi"/>
                <w:szCs w:val="24"/>
                <w:lang w:eastAsia="en-GB"/>
              </w:rPr>
              <w:t xml:space="preserve"> and those included in terms of service contracts with current interpreter services</w:t>
            </w:r>
          </w:p>
          <w:p w14:paraId="5343DFF6" w14:textId="5D9DE1D7" w:rsidR="00A82CE0" w:rsidRPr="00485A3D" w:rsidRDefault="00C12420" w:rsidP="00055F81">
            <w:pPr>
              <w:pStyle w:val="ListParagraph"/>
              <w:numPr>
                <w:ilvl w:val="1"/>
                <w:numId w:val="24"/>
              </w:numPr>
              <w:ind w:left="1027" w:hanging="567"/>
              <w:rPr>
                <w:rFonts w:asciiTheme="minorHAnsi" w:hAnsiTheme="minorHAnsi" w:cstheme="minorHAnsi"/>
                <w:szCs w:val="24"/>
                <w:lang w:eastAsia="en-GB"/>
              </w:rPr>
            </w:pPr>
            <w:r w:rsidRPr="00485A3D">
              <w:rPr>
                <w:rFonts w:asciiTheme="minorHAnsi" w:hAnsiTheme="minorHAnsi" w:cstheme="minorHAnsi"/>
                <w:szCs w:val="24"/>
                <w:lang w:eastAsia="en-GB"/>
              </w:rPr>
              <w:t>Establish wh</w:t>
            </w:r>
            <w:r w:rsidR="00A82CE0" w:rsidRPr="00485A3D">
              <w:rPr>
                <w:rFonts w:asciiTheme="minorHAnsi" w:hAnsiTheme="minorHAnsi" w:cstheme="minorHAnsi"/>
                <w:szCs w:val="24"/>
                <w:lang w:eastAsia="en-GB"/>
              </w:rPr>
              <w:t>ich Roma languages</w:t>
            </w:r>
            <w:r w:rsidRPr="00485A3D">
              <w:rPr>
                <w:rFonts w:asciiTheme="minorHAnsi" w:hAnsiTheme="minorHAnsi" w:cstheme="minorHAnsi"/>
                <w:szCs w:val="24"/>
                <w:lang w:eastAsia="en-GB"/>
              </w:rPr>
              <w:t xml:space="preserve"> </w:t>
            </w:r>
            <w:r w:rsidR="00A82CE0" w:rsidRPr="00485A3D">
              <w:rPr>
                <w:rFonts w:asciiTheme="minorHAnsi" w:hAnsiTheme="minorHAnsi" w:cstheme="minorHAnsi"/>
                <w:szCs w:val="24"/>
                <w:lang w:eastAsia="en-GB"/>
              </w:rPr>
              <w:t>are</w:t>
            </w:r>
            <w:r w:rsidRPr="00485A3D">
              <w:rPr>
                <w:rFonts w:asciiTheme="minorHAnsi" w:hAnsiTheme="minorHAnsi" w:cstheme="minorHAnsi"/>
                <w:szCs w:val="24"/>
                <w:lang w:eastAsia="en-GB"/>
              </w:rPr>
              <w:t xml:space="preserve"> available from </w:t>
            </w:r>
            <w:r w:rsidR="006F5C6B" w:rsidRPr="00485A3D">
              <w:rPr>
                <w:rFonts w:asciiTheme="minorHAnsi" w:hAnsiTheme="minorHAnsi" w:cstheme="minorHAnsi"/>
                <w:szCs w:val="24"/>
                <w:lang w:eastAsia="en-GB"/>
              </w:rPr>
              <w:t>other</w:t>
            </w:r>
            <w:r w:rsidRPr="00485A3D">
              <w:rPr>
                <w:rFonts w:asciiTheme="minorHAnsi" w:hAnsiTheme="minorHAnsi" w:cstheme="minorHAnsi"/>
                <w:szCs w:val="24"/>
                <w:lang w:eastAsia="en-GB"/>
              </w:rPr>
              <w:t xml:space="preserve"> interpretation providers</w:t>
            </w:r>
            <w:r w:rsidR="0017459C" w:rsidRPr="00485A3D">
              <w:rPr>
                <w:rFonts w:asciiTheme="minorHAnsi" w:hAnsiTheme="minorHAnsi" w:cstheme="minorHAnsi"/>
                <w:szCs w:val="24"/>
                <w:lang w:eastAsia="en-GB"/>
              </w:rPr>
              <w:t>, such as Compas</w:t>
            </w:r>
          </w:p>
          <w:p w14:paraId="737B3050" w14:textId="0E9EBF90" w:rsidR="00A82CE0" w:rsidRPr="00485A3D" w:rsidRDefault="00A82CE0" w:rsidP="00055F81">
            <w:pPr>
              <w:pStyle w:val="ListParagraph"/>
              <w:numPr>
                <w:ilvl w:val="1"/>
                <w:numId w:val="24"/>
              </w:numPr>
              <w:ind w:left="1027" w:hanging="567"/>
              <w:rPr>
                <w:rFonts w:asciiTheme="minorHAnsi" w:hAnsiTheme="minorHAnsi" w:cstheme="minorHAnsi"/>
                <w:szCs w:val="24"/>
                <w:lang w:eastAsia="en-GB"/>
              </w:rPr>
            </w:pPr>
            <w:r w:rsidRPr="00485A3D">
              <w:rPr>
                <w:rFonts w:asciiTheme="minorHAnsi" w:hAnsiTheme="minorHAnsi" w:cstheme="minorHAnsi"/>
                <w:szCs w:val="24"/>
                <w:lang w:eastAsia="en-GB"/>
              </w:rPr>
              <w:t>Fill any gaps in interpretation provision</w:t>
            </w:r>
          </w:p>
          <w:p w14:paraId="3C3D1424" w14:textId="77777777" w:rsidR="00A82CE0" w:rsidRPr="00485A3D" w:rsidRDefault="00A82CE0" w:rsidP="00DE2B45">
            <w:pPr>
              <w:pStyle w:val="ListParagraph"/>
              <w:numPr>
                <w:ilvl w:val="0"/>
                <w:numId w:val="24"/>
              </w:numPr>
              <w:rPr>
                <w:rFonts w:asciiTheme="minorHAnsi" w:hAnsiTheme="minorHAnsi" w:cstheme="minorHAnsi"/>
                <w:szCs w:val="24"/>
                <w:lang w:eastAsia="en-GB"/>
              </w:rPr>
            </w:pPr>
            <w:r w:rsidRPr="00485A3D">
              <w:rPr>
                <w:rFonts w:asciiTheme="minorHAnsi" w:hAnsiTheme="minorHAnsi" w:cstheme="minorHAnsi"/>
                <w:szCs w:val="24"/>
                <w:lang w:eastAsia="en-GB"/>
              </w:rPr>
              <w:t>Commission Roma translations of basic text items</w:t>
            </w:r>
          </w:p>
          <w:p w14:paraId="00F4F2C0" w14:textId="598F296B" w:rsidR="00C12420" w:rsidRPr="00485A3D" w:rsidRDefault="00C12420" w:rsidP="00055F81">
            <w:pPr>
              <w:pStyle w:val="ListParagraph"/>
              <w:numPr>
                <w:ilvl w:val="1"/>
                <w:numId w:val="24"/>
              </w:numPr>
              <w:ind w:left="1027" w:hanging="567"/>
              <w:rPr>
                <w:rFonts w:asciiTheme="minorHAnsi" w:hAnsiTheme="minorHAnsi" w:cstheme="minorHAnsi"/>
                <w:szCs w:val="24"/>
                <w:lang w:eastAsia="en-GB"/>
              </w:rPr>
            </w:pPr>
            <w:r w:rsidRPr="00485A3D">
              <w:rPr>
                <w:rFonts w:asciiTheme="minorHAnsi" w:hAnsiTheme="minorHAnsi" w:cstheme="minorHAnsi"/>
                <w:szCs w:val="24"/>
                <w:lang w:eastAsia="en-GB"/>
              </w:rPr>
              <w:t>Translate standard bulk texts into specific languages (and share with all providers)</w:t>
            </w:r>
          </w:p>
          <w:p w14:paraId="501155E3" w14:textId="17DD4214" w:rsidR="00C12420" w:rsidRPr="00485A3D" w:rsidRDefault="00C12420" w:rsidP="00055F81">
            <w:pPr>
              <w:pStyle w:val="ListParagraph"/>
              <w:numPr>
                <w:ilvl w:val="1"/>
                <w:numId w:val="24"/>
              </w:numPr>
              <w:ind w:left="1027" w:hanging="567"/>
              <w:rPr>
                <w:rFonts w:asciiTheme="minorHAnsi" w:hAnsiTheme="minorHAnsi" w:cstheme="minorHAnsi"/>
                <w:szCs w:val="24"/>
                <w:lang w:eastAsia="en-GB"/>
              </w:rPr>
            </w:pPr>
            <w:r w:rsidRPr="00485A3D">
              <w:rPr>
                <w:rFonts w:asciiTheme="minorHAnsi" w:hAnsiTheme="minorHAnsi" w:cstheme="minorHAnsi"/>
                <w:szCs w:val="24"/>
                <w:lang w:eastAsia="en-GB"/>
              </w:rPr>
              <w:t>Establish what standard messages need translation (</w:t>
            </w:r>
            <w:r w:rsidR="00C36F95" w:rsidRPr="00485A3D">
              <w:rPr>
                <w:rFonts w:asciiTheme="minorHAnsi" w:hAnsiTheme="minorHAnsi" w:cstheme="minorHAnsi"/>
                <w:szCs w:val="24"/>
                <w:lang w:eastAsia="en-GB"/>
              </w:rPr>
              <w:t>e.g.</w:t>
            </w:r>
            <w:r w:rsidRPr="00485A3D">
              <w:rPr>
                <w:rFonts w:asciiTheme="minorHAnsi" w:hAnsiTheme="minorHAnsi" w:cstheme="minorHAnsi"/>
                <w:szCs w:val="24"/>
                <w:lang w:eastAsia="en-GB"/>
              </w:rPr>
              <w:t xml:space="preserve"> flu vaccinations)</w:t>
            </w:r>
          </w:p>
          <w:p w14:paraId="3DF230A4" w14:textId="77777777" w:rsidR="00C12420" w:rsidRPr="00485A3D" w:rsidRDefault="00C12420" w:rsidP="00055F81">
            <w:pPr>
              <w:pStyle w:val="ListParagraph"/>
              <w:numPr>
                <w:ilvl w:val="1"/>
                <w:numId w:val="24"/>
              </w:numPr>
              <w:ind w:left="1027" w:hanging="567"/>
              <w:rPr>
                <w:rFonts w:asciiTheme="minorHAnsi" w:hAnsiTheme="minorHAnsi" w:cstheme="minorHAnsi"/>
                <w:szCs w:val="24"/>
                <w:lang w:eastAsia="en-GB"/>
              </w:rPr>
            </w:pPr>
            <w:r w:rsidRPr="00485A3D">
              <w:rPr>
                <w:rFonts w:asciiTheme="minorHAnsi" w:hAnsiTheme="minorHAnsi" w:cstheme="minorHAnsi"/>
                <w:szCs w:val="24"/>
                <w:lang w:eastAsia="en-GB"/>
              </w:rPr>
              <w:t>Commission Roma translations of basic text items</w:t>
            </w:r>
          </w:p>
          <w:p w14:paraId="0E343B5E" w14:textId="628AB78B" w:rsidR="000C19A2" w:rsidRPr="00485A3D" w:rsidRDefault="00C12420" w:rsidP="00DE2B45">
            <w:pPr>
              <w:pStyle w:val="ListParagraph"/>
              <w:numPr>
                <w:ilvl w:val="0"/>
                <w:numId w:val="24"/>
              </w:numPr>
              <w:rPr>
                <w:rFonts w:asciiTheme="minorHAnsi" w:hAnsiTheme="minorHAnsi" w:cstheme="minorHAnsi"/>
                <w:szCs w:val="24"/>
                <w:lang w:eastAsia="en-GB"/>
              </w:rPr>
            </w:pPr>
            <w:r w:rsidRPr="00485A3D">
              <w:rPr>
                <w:rFonts w:asciiTheme="minorHAnsi" w:hAnsiTheme="minorHAnsi" w:cstheme="minorHAnsi"/>
                <w:szCs w:val="24"/>
                <w:lang w:eastAsia="en-GB"/>
              </w:rPr>
              <w:t>Provide translation option on organisation webpages</w:t>
            </w:r>
          </w:p>
        </w:tc>
      </w:tr>
      <w:tr w:rsidR="000C19A2" w:rsidRPr="00485A3D" w14:paraId="3EBC80BC" w14:textId="77777777" w:rsidTr="00DE2B45">
        <w:tc>
          <w:tcPr>
            <w:tcW w:w="10682" w:type="dxa"/>
            <w:shd w:val="clear" w:color="auto" w:fill="EAF1DD" w:themeFill="accent3" w:themeFillTint="33"/>
          </w:tcPr>
          <w:p w14:paraId="51905157" w14:textId="77777777" w:rsidR="000C19A2" w:rsidRPr="00485A3D" w:rsidRDefault="000C19A2" w:rsidP="000C19A2">
            <w:pPr>
              <w:pStyle w:val="Heading1"/>
              <w:rPr>
                <w:rFonts w:asciiTheme="minorHAnsi" w:hAnsiTheme="minorHAnsi" w:cstheme="minorHAnsi"/>
                <w:szCs w:val="24"/>
              </w:rPr>
            </w:pPr>
            <w:bookmarkStart w:id="27" w:name="_Toc174108217"/>
            <w:r w:rsidRPr="00485A3D">
              <w:rPr>
                <w:rFonts w:asciiTheme="minorHAnsi" w:hAnsiTheme="minorHAnsi" w:cstheme="minorHAnsi"/>
                <w:szCs w:val="24"/>
              </w:rPr>
              <w:t>Expected Outcomes</w:t>
            </w:r>
            <w:bookmarkEnd w:id="27"/>
          </w:p>
          <w:p w14:paraId="309B9AB5" w14:textId="3E1ABC0D" w:rsidR="00191863" w:rsidRPr="00485A3D" w:rsidRDefault="002060BA" w:rsidP="002060BA">
            <w:pPr>
              <w:pStyle w:val="ListParagraph"/>
              <w:numPr>
                <w:ilvl w:val="0"/>
                <w:numId w:val="28"/>
              </w:numPr>
              <w:rPr>
                <w:rFonts w:asciiTheme="minorHAnsi" w:hAnsiTheme="minorHAnsi" w:cstheme="minorHAnsi"/>
                <w:szCs w:val="24"/>
              </w:rPr>
            </w:pPr>
            <w:bookmarkStart w:id="28" w:name="_Hlk174114873"/>
            <w:r w:rsidRPr="00485A3D">
              <w:rPr>
                <w:rFonts w:asciiTheme="minorHAnsi" w:hAnsiTheme="minorHAnsi" w:cstheme="minorHAnsi"/>
                <w:szCs w:val="24"/>
              </w:rPr>
              <w:t xml:space="preserve">Higher quality interactions between </w:t>
            </w:r>
            <w:r w:rsidR="00274D9D" w:rsidRPr="00485A3D">
              <w:rPr>
                <w:rFonts w:asciiTheme="minorHAnsi" w:hAnsiTheme="minorHAnsi" w:cstheme="minorHAnsi"/>
                <w:szCs w:val="24"/>
              </w:rPr>
              <w:t>Roma</w:t>
            </w:r>
            <w:r w:rsidRPr="00485A3D">
              <w:rPr>
                <w:rFonts w:asciiTheme="minorHAnsi" w:hAnsiTheme="minorHAnsi" w:cstheme="minorHAnsi"/>
                <w:szCs w:val="24"/>
              </w:rPr>
              <w:t xml:space="preserve"> patients and professionals</w:t>
            </w:r>
          </w:p>
          <w:p w14:paraId="1F51B497" w14:textId="568F431E" w:rsidR="000C19A2" w:rsidRPr="00485A3D" w:rsidRDefault="00707480" w:rsidP="002060BA">
            <w:pPr>
              <w:pStyle w:val="ListParagraph"/>
              <w:numPr>
                <w:ilvl w:val="0"/>
                <w:numId w:val="28"/>
              </w:numPr>
              <w:rPr>
                <w:rFonts w:asciiTheme="minorHAnsi" w:hAnsiTheme="minorHAnsi" w:cstheme="minorHAnsi"/>
                <w:szCs w:val="24"/>
              </w:rPr>
            </w:pPr>
            <w:r w:rsidRPr="00485A3D">
              <w:rPr>
                <w:rFonts w:asciiTheme="minorHAnsi" w:hAnsiTheme="minorHAnsi" w:cstheme="minorHAnsi"/>
                <w:szCs w:val="24"/>
              </w:rPr>
              <w:t>More</w:t>
            </w:r>
            <w:r w:rsidR="00A82CE0" w:rsidRPr="00485A3D">
              <w:rPr>
                <w:rFonts w:asciiTheme="minorHAnsi" w:hAnsiTheme="minorHAnsi" w:cstheme="minorHAnsi"/>
                <w:szCs w:val="24"/>
              </w:rPr>
              <w:t xml:space="preserve"> effective appointments </w:t>
            </w:r>
            <w:r w:rsidR="00DE2B45" w:rsidRPr="00485A3D">
              <w:rPr>
                <w:rFonts w:asciiTheme="minorHAnsi" w:hAnsiTheme="minorHAnsi" w:cstheme="minorHAnsi"/>
                <w:szCs w:val="24"/>
              </w:rPr>
              <w:t>with</w:t>
            </w:r>
            <w:r w:rsidR="00A82CE0" w:rsidRPr="00485A3D">
              <w:rPr>
                <w:rFonts w:asciiTheme="minorHAnsi" w:hAnsiTheme="minorHAnsi" w:cstheme="minorHAnsi"/>
                <w:szCs w:val="24"/>
              </w:rPr>
              <w:t xml:space="preserve"> </w:t>
            </w:r>
            <w:r w:rsidR="00DE2B45" w:rsidRPr="00485A3D">
              <w:rPr>
                <w:rFonts w:asciiTheme="minorHAnsi" w:hAnsiTheme="minorHAnsi" w:cstheme="minorHAnsi"/>
                <w:szCs w:val="24"/>
              </w:rPr>
              <w:t xml:space="preserve">increased </w:t>
            </w:r>
            <w:r w:rsidR="00A82CE0" w:rsidRPr="00485A3D">
              <w:rPr>
                <w:rFonts w:asciiTheme="minorHAnsi" w:hAnsiTheme="minorHAnsi" w:cstheme="minorHAnsi"/>
                <w:szCs w:val="24"/>
              </w:rPr>
              <w:t>patient under</w:t>
            </w:r>
            <w:r w:rsidR="00274D9D" w:rsidRPr="00485A3D">
              <w:rPr>
                <w:rFonts w:asciiTheme="minorHAnsi" w:hAnsiTheme="minorHAnsi" w:cstheme="minorHAnsi"/>
                <w:szCs w:val="24"/>
              </w:rPr>
              <w:t>s</w:t>
            </w:r>
            <w:r w:rsidR="00A82CE0" w:rsidRPr="00485A3D">
              <w:rPr>
                <w:rFonts w:asciiTheme="minorHAnsi" w:hAnsiTheme="minorHAnsi" w:cstheme="minorHAnsi"/>
                <w:szCs w:val="24"/>
              </w:rPr>
              <w:t>tanding of their health and how to improve it.</w:t>
            </w:r>
          </w:p>
          <w:p w14:paraId="500FA341" w14:textId="77777777" w:rsidR="00BC1F78" w:rsidRPr="00485A3D" w:rsidRDefault="00BC1F78" w:rsidP="002060BA">
            <w:pPr>
              <w:pStyle w:val="ListParagraph"/>
              <w:numPr>
                <w:ilvl w:val="0"/>
                <w:numId w:val="28"/>
              </w:numPr>
              <w:rPr>
                <w:rFonts w:asciiTheme="minorHAnsi" w:hAnsiTheme="minorHAnsi" w:cstheme="minorHAnsi"/>
                <w:szCs w:val="24"/>
              </w:rPr>
            </w:pPr>
            <w:r w:rsidRPr="00485A3D">
              <w:rPr>
                <w:rFonts w:asciiTheme="minorHAnsi" w:eastAsia="Times New Roman" w:hAnsiTheme="minorHAnsi" w:cstheme="minorHAnsi"/>
                <w:color w:val="000000"/>
                <w:szCs w:val="24"/>
                <w:lang w:eastAsia="en-GB"/>
              </w:rPr>
              <w:t>Increased trust between community members and health professionals</w:t>
            </w:r>
          </w:p>
          <w:p w14:paraId="5B87D71F" w14:textId="1FBA96CD" w:rsidR="002060BA" w:rsidRPr="00485A3D" w:rsidRDefault="002060BA" w:rsidP="002060BA">
            <w:pPr>
              <w:pStyle w:val="ListParagraph"/>
              <w:numPr>
                <w:ilvl w:val="0"/>
                <w:numId w:val="28"/>
              </w:numPr>
              <w:rPr>
                <w:rFonts w:asciiTheme="minorHAnsi" w:hAnsiTheme="minorHAnsi" w:cstheme="minorHAnsi"/>
                <w:szCs w:val="24"/>
              </w:rPr>
            </w:pPr>
            <w:r w:rsidRPr="00485A3D">
              <w:rPr>
                <w:rFonts w:asciiTheme="minorHAnsi" w:hAnsiTheme="minorHAnsi" w:cstheme="minorHAnsi"/>
                <w:szCs w:val="24"/>
              </w:rPr>
              <w:t>Increased levels of access to the appropriate service, with associated fewer inappropriate attendances at Accident and Emergency</w:t>
            </w:r>
          </w:p>
          <w:p w14:paraId="2A133A9E" w14:textId="135340AE" w:rsidR="00707480" w:rsidRPr="00485A3D" w:rsidRDefault="00707480" w:rsidP="002060BA">
            <w:pPr>
              <w:pStyle w:val="ListParagraph"/>
              <w:numPr>
                <w:ilvl w:val="0"/>
                <w:numId w:val="28"/>
              </w:numPr>
              <w:rPr>
                <w:rFonts w:asciiTheme="minorHAnsi" w:hAnsiTheme="minorHAnsi" w:cstheme="minorHAnsi"/>
                <w:szCs w:val="24"/>
              </w:rPr>
            </w:pPr>
            <w:r w:rsidRPr="00485A3D">
              <w:rPr>
                <w:rFonts w:asciiTheme="minorHAnsi" w:hAnsiTheme="minorHAnsi" w:cstheme="minorHAnsi"/>
                <w:szCs w:val="24"/>
              </w:rPr>
              <w:t>Longer and healthier lives. Reduction in health inequalities.</w:t>
            </w:r>
            <w:bookmarkEnd w:id="28"/>
          </w:p>
        </w:tc>
      </w:tr>
    </w:tbl>
    <w:p w14:paraId="569EEC53" w14:textId="56ABF435" w:rsidR="00C12420" w:rsidRPr="00485A3D" w:rsidRDefault="00C12420" w:rsidP="009739BC">
      <w:pPr>
        <w:rPr>
          <w:rFonts w:asciiTheme="minorHAnsi" w:hAnsiTheme="minorHAnsi" w:cstheme="minorHAnsi"/>
          <w:szCs w:val="24"/>
        </w:rPr>
      </w:pPr>
    </w:p>
    <w:p w14:paraId="6ECE7865" w14:textId="6553004E" w:rsidR="00C12420" w:rsidRPr="00485A3D" w:rsidRDefault="00C84E9E" w:rsidP="00C12420">
      <w:pPr>
        <w:pStyle w:val="Heading1"/>
        <w:rPr>
          <w:rFonts w:asciiTheme="minorHAnsi" w:hAnsiTheme="minorHAnsi" w:cstheme="minorHAnsi"/>
          <w:szCs w:val="24"/>
        </w:rPr>
      </w:pPr>
      <w:bookmarkStart w:id="29" w:name="_Action_Plan_5:"/>
      <w:bookmarkStart w:id="30" w:name="_Toc174108218"/>
      <w:bookmarkEnd w:id="29"/>
      <w:r w:rsidRPr="00485A3D">
        <w:rPr>
          <w:rFonts w:asciiTheme="minorHAnsi" w:hAnsiTheme="minorHAnsi" w:cstheme="minorHAnsi"/>
          <w:szCs w:val="24"/>
        </w:rPr>
        <w:lastRenderedPageBreak/>
        <w:t>A</w:t>
      </w:r>
      <w:bookmarkEnd w:id="30"/>
      <w:r w:rsidR="00B91B05" w:rsidRPr="00485A3D">
        <w:rPr>
          <w:rFonts w:asciiTheme="minorHAnsi" w:hAnsiTheme="minorHAnsi" w:cstheme="minorHAnsi"/>
          <w:szCs w:val="24"/>
        </w:rPr>
        <w:t>ction Plan 5: Raise health professionals’ cultural competency around Gypsies, Roma and Travellers</w:t>
      </w:r>
    </w:p>
    <w:p w14:paraId="798EA3A9" w14:textId="77777777" w:rsidR="00002B2C" w:rsidRPr="00485A3D" w:rsidRDefault="00002B2C" w:rsidP="00002B2C">
      <w:pPr>
        <w:rPr>
          <w:rFonts w:asciiTheme="minorHAnsi" w:hAnsiTheme="minorHAnsi" w:cstheme="minorHAns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12420" w:rsidRPr="00485A3D" w14:paraId="2A1DD97E" w14:textId="77777777" w:rsidTr="00002B2C">
        <w:tc>
          <w:tcPr>
            <w:tcW w:w="10682" w:type="dxa"/>
            <w:shd w:val="clear" w:color="auto" w:fill="F2DBDB" w:themeFill="accent2" w:themeFillTint="33"/>
          </w:tcPr>
          <w:p w14:paraId="156A547F" w14:textId="77777777" w:rsidR="00C12420" w:rsidRPr="00485A3D" w:rsidRDefault="00C12420" w:rsidP="00320151">
            <w:pPr>
              <w:pStyle w:val="Heading1"/>
              <w:rPr>
                <w:rFonts w:asciiTheme="minorHAnsi" w:hAnsiTheme="minorHAnsi" w:cstheme="minorHAnsi"/>
                <w:szCs w:val="24"/>
              </w:rPr>
            </w:pPr>
            <w:bookmarkStart w:id="31" w:name="_Toc174108219"/>
            <w:r w:rsidRPr="00485A3D">
              <w:rPr>
                <w:rFonts w:asciiTheme="minorHAnsi" w:hAnsiTheme="minorHAnsi" w:cstheme="minorHAnsi"/>
                <w:szCs w:val="24"/>
              </w:rPr>
              <w:t>Rationale</w:t>
            </w:r>
            <w:bookmarkEnd w:id="31"/>
          </w:p>
          <w:p w14:paraId="2B384E3A" w14:textId="1F57157A" w:rsidR="00C12420" w:rsidRPr="00485A3D" w:rsidRDefault="00AB45A5" w:rsidP="00BC1F78">
            <w:pPr>
              <w:rPr>
                <w:rFonts w:asciiTheme="minorHAnsi" w:hAnsiTheme="minorHAnsi" w:cstheme="minorHAnsi"/>
                <w:szCs w:val="24"/>
              </w:rPr>
            </w:pPr>
            <w:r w:rsidRPr="00485A3D">
              <w:rPr>
                <w:rFonts w:asciiTheme="minorHAnsi" w:hAnsiTheme="minorHAnsi" w:cstheme="minorHAnsi"/>
                <w:szCs w:val="24"/>
              </w:rPr>
              <w:t xml:space="preserve">Lack of understanding of cultural practices around </w:t>
            </w:r>
            <w:r w:rsidR="00C767C7" w:rsidRPr="00485A3D">
              <w:rPr>
                <w:rFonts w:asciiTheme="minorHAnsi" w:hAnsiTheme="minorHAnsi" w:cstheme="minorHAnsi"/>
                <w:szCs w:val="24"/>
              </w:rPr>
              <w:t>reproductive health</w:t>
            </w:r>
            <w:r w:rsidRPr="00485A3D">
              <w:rPr>
                <w:rFonts w:asciiTheme="minorHAnsi" w:hAnsiTheme="minorHAnsi" w:cstheme="minorHAnsi"/>
                <w:szCs w:val="24"/>
              </w:rPr>
              <w:t xml:space="preserve">, </w:t>
            </w:r>
            <w:r w:rsidR="00C767C7" w:rsidRPr="00485A3D">
              <w:rPr>
                <w:rFonts w:asciiTheme="minorHAnsi" w:hAnsiTheme="minorHAnsi" w:cstheme="minorHAnsi"/>
                <w:szCs w:val="24"/>
              </w:rPr>
              <w:t>mortality and morbidity</w:t>
            </w:r>
            <w:r w:rsidRPr="00485A3D">
              <w:rPr>
                <w:rFonts w:asciiTheme="minorHAnsi" w:hAnsiTheme="minorHAnsi" w:cstheme="minorHAnsi"/>
                <w:szCs w:val="24"/>
              </w:rPr>
              <w:t xml:space="preserve"> can cause great distress to patients and their families at a vulnerable time. Awareness of </w:t>
            </w:r>
            <w:r w:rsidR="003E4D4C" w:rsidRPr="00485A3D">
              <w:rPr>
                <w:rFonts w:asciiTheme="minorHAnsi" w:hAnsiTheme="minorHAnsi" w:cstheme="minorHAnsi"/>
                <w:szCs w:val="24"/>
              </w:rPr>
              <w:t xml:space="preserve">how to meet </w:t>
            </w:r>
            <w:r w:rsidRPr="00485A3D">
              <w:rPr>
                <w:rFonts w:asciiTheme="minorHAnsi" w:hAnsiTheme="minorHAnsi" w:cstheme="minorHAnsi"/>
                <w:szCs w:val="24"/>
              </w:rPr>
              <w:t>typical needs can reduce pressure</w:t>
            </w:r>
            <w:r w:rsidR="006F5C6B" w:rsidRPr="00485A3D">
              <w:rPr>
                <w:rFonts w:asciiTheme="minorHAnsi" w:hAnsiTheme="minorHAnsi" w:cstheme="minorHAnsi"/>
                <w:szCs w:val="24"/>
              </w:rPr>
              <w:t xml:space="preserve"> on staff</w:t>
            </w:r>
            <w:r w:rsidRPr="00485A3D">
              <w:rPr>
                <w:rFonts w:asciiTheme="minorHAnsi" w:hAnsiTheme="minorHAnsi" w:cstheme="minorHAnsi"/>
                <w:szCs w:val="24"/>
              </w:rPr>
              <w:t xml:space="preserve">. </w:t>
            </w:r>
            <w:r w:rsidR="00571E73" w:rsidRPr="00485A3D">
              <w:rPr>
                <w:rFonts w:asciiTheme="minorHAnsi" w:hAnsiTheme="minorHAnsi" w:cstheme="minorHAnsi"/>
                <w:szCs w:val="24"/>
              </w:rPr>
              <w:t xml:space="preserve">Lack of knowledge and cultural awareness are such that healthcare practitioners can be reluctant to visit GRT patients at home unaccompanied. This research has evidenced anecdotally a number of </w:t>
            </w:r>
            <w:r w:rsidR="00C767C7" w:rsidRPr="00485A3D">
              <w:rPr>
                <w:rFonts w:asciiTheme="minorHAnsi" w:hAnsiTheme="minorHAnsi" w:cstheme="minorHAnsi"/>
                <w:szCs w:val="24"/>
              </w:rPr>
              <w:t xml:space="preserve">examples of </w:t>
            </w:r>
            <w:r w:rsidR="00571E73" w:rsidRPr="00485A3D">
              <w:rPr>
                <w:rFonts w:asciiTheme="minorHAnsi" w:hAnsiTheme="minorHAnsi" w:cstheme="minorHAnsi"/>
                <w:szCs w:val="24"/>
              </w:rPr>
              <w:t xml:space="preserve">negative health outcomes because </w:t>
            </w:r>
            <w:r w:rsidR="003E4D4C" w:rsidRPr="00485A3D">
              <w:rPr>
                <w:rFonts w:asciiTheme="minorHAnsi" w:hAnsiTheme="minorHAnsi" w:cstheme="minorHAnsi"/>
                <w:szCs w:val="24"/>
              </w:rPr>
              <w:t>healthcare practitioners</w:t>
            </w:r>
            <w:r w:rsidR="00571E73" w:rsidRPr="00485A3D">
              <w:rPr>
                <w:rFonts w:asciiTheme="minorHAnsi" w:hAnsiTheme="minorHAnsi" w:cstheme="minorHAnsi"/>
                <w:szCs w:val="24"/>
              </w:rPr>
              <w:t xml:space="preserve"> had felt </w:t>
            </w:r>
            <w:r w:rsidR="00C767C7" w:rsidRPr="00485A3D">
              <w:rPr>
                <w:rFonts w:asciiTheme="minorHAnsi" w:hAnsiTheme="minorHAnsi" w:cstheme="minorHAnsi"/>
                <w:szCs w:val="24"/>
              </w:rPr>
              <w:t>unable</w:t>
            </w:r>
            <w:r w:rsidR="00571E73" w:rsidRPr="00485A3D">
              <w:rPr>
                <w:rFonts w:asciiTheme="minorHAnsi" w:hAnsiTheme="minorHAnsi" w:cstheme="minorHAnsi"/>
                <w:szCs w:val="24"/>
              </w:rPr>
              <w:t xml:space="preserve"> to attend Traveller sites without police accompaniment. </w:t>
            </w:r>
          </w:p>
        </w:tc>
      </w:tr>
      <w:tr w:rsidR="00C12420" w:rsidRPr="00485A3D" w14:paraId="0600A415" w14:textId="77777777" w:rsidTr="00002B2C">
        <w:tc>
          <w:tcPr>
            <w:tcW w:w="10682" w:type="dxa"/>
            <w:shd w:val="clear" w:color="auto" w:fill="E5DFEC" w:themeFill="accent4" w:themeFillTint="33"/>
          </w:tcPr>
          <w:p w14:paraId="562D891E" w14:textId="77777777" w:rsidR="00C12420" w:rsidRPr="00485A3D" w:rsidRDefault="00C12420" w:rsidP="00320151">
            <w:pPr>
              <w:pStyle w:val="Heading1"/>
              <w:rPr>
                <w:rFonts w:asciiTheme="minorHAnsi" w:hAnsiTheme="minorHAnsi" w:cstheme="minorHAnsi"/>
                <w:szCs w:val="24"/>
              </w:rPr>
            </w:pPr>
            <w:bookmarkStart w:id="32" w:name="_Toc174108220"/>
            <w:r w:rsidRPr="00485A3D">
              <w:rPr>
                <w:rFonts w:asciiTheme="minorHAnsi" w:hAnsiTheme="minorHAnsi" w:cstheme="minorHAnsi"/>
                <w:szCs w:val="24"/>
              </w:rPr>
              <w:t>Human Rights</w:t>
            </w:r>
            <w:bookmarkEnd w:id="32"/>
          </w:p>
          <w:p w14:paraId="2BF235A4" w14:textId="586E9889" w:rsidR="00C12420" w:rsidRPr="00485A3D" w:rsidRDefault="005F6712" w:rsidP="005F6712">
            <w:pPr>
              <w:rPr>
                <w:rFonts w:asciiTheme="minorHAnsi" w:hAnsiTheme="minorHAnsi" w:cstheme="minorHAnsi"/>
                <w:szCs w:val="24"/>
              </w:rPr>
            </w:pPr>
            <w:r w:rsidRPr="00485A3D">
              <w:rPr>
                <w:rFonts w:asciiTheme="minorHAnsi" w:hAnsiTheme="minorHAnsi" w:cstheme="minorHAnsi"/>
                <w:szCs w:val="24"/>
              </w:rPr>
              <w:t xml:space="preserve">All health facilities, goods and services must be respectful of medical ethics and culturally appropriate, i.e. respectful of the culture of </w:t>
            </w:r>
            <w:r w:rsidR="00191863" w:rsidRPr="00485A3D">
              <w:rPr>
                <w:rFonts w:asciiTheme="minorHAnsi" w:hAnsiTheme="minorHAnsi" w:cstheme="minorHAnsi"/>
                <w:szCs w:val="24"/>
              </w:rPr>
              <w:t>individuals, minorities</w:t>
            </w:r>
            <w:r w:rsidRPr="00485A3D">
              <w:rPr>
                <w:rFonts w:asciiTheme="minorHAnsi" w:hAnsiTheme="minorHAnsi" w:cstheme="minorHAnsi"/>
                <w:szCs w:val="24"/>
              </w:rPr>
              <w:t xml:space="preserve">, peoples and communities, sensitive to gender and life-cycle requirements, as well as being designed to respect confidentiality and improve the health status of those concerned. </w:t>
            </w:r>
            <w:r w:rsidR="00992380" w:rsidRPr="00485A3D">
              <w:rPr>
                <w:rFonts w:asciiTheme="minorHAnsi" w:hAnsiTheme="minorHAnsi" w:cstheme="minorHAnsi"/>
                <w:szCs w:val="24"/>
              </w:rPr>
              <w:t>(CESCR General Comment 14, para 12)</w:t>
            </w:r>
            <w:r w:rsidRPr="00485A3D">
              <w:rPr>
                <w:rFonts w:asciiTheme="minorHAnsi" w:hAnsiTheme="minorHAnsi" w:cstheme="minorHAnsi"/>
                <w:szCs w:val="24"/>
              </w:rPr>
              <w:t>.</w:t>
            </w:r>
          </w:p>
        </w:tc>
      </w:tr>
      <w:tr w:rsidR="00C12420" w:rsidRPr="00485A3D" w14:paraId="7B81FFB4" w14:textId="77777777" w:rsidTr="00002B2C">
        <w:tc>
          <w:tcPr>
            <w:tcW w:w="10682" w:type="dxa"/>
            <w:shd w:val="clear" w:color="auto" w:fill="DAEEF3" w:themeFill="accent5" w:themeFillTint="33"/>
          </w:tcPr>
          <w:p w14:paraId="02A31628" w14:textId="5357851E" w:rsidR="00DE2B45" w:rsidRPr="00485A3D" w:rsidRDefault="00C12420" w:rsidP="00002B2C">
            <w:pPr>
              <w:pStyle w:val="Heading1"/>
              <w:rPr>
                <w:rFonts w:asciiTheme="minorHAnsi" w:hAnsiTheme="minorHAnsi" w:cstheme="minorHAnsi"/>
                <w:szCs w:val="24"/>
              </w:rPr>
            </w:pPr>
            <w:bookmarkStart w:id="33" w:name="_Toc174108221"/>
            <w:r w:rsidRPr="00485A3D">
              <w:rPr>
                <w:rFonts w:asciiTheme="minorHAnsi" w:hAnsiTheme="minorHAnsi" w:cstheme="minorHAnsi"/>
                <w:szCs w:val="24"/>
              </w:rPr>
              <w:t>Actions</w:t>
            </w:r>
            <w:bookmarkEnd w:id="33"/>
          </w:p>
          <w:p w14:paraId="76B585D9" w14:textId="6D833673" w:rsidR="00FA3286" w:rsidRPr="00485A3D" w:rsidRDefault="00FA3286" w:rsidP="003E4D4C">
            <w:pPr>
              <w:pStyle w:val="ListParagraph"/>
              <w:numPr>
                <w:ilvl w:val="0"/>
                <w:numId w:val="16"/>
              </w:numPr>
              <w:spacing w:after="0" w:line="240" w:lineRule="auto"/>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Training</w:t>
            </w:r>
          </w:p>
          <w:p w14:paraId="5DCCCCDE" w14:textId="10E8BE6C" w:rsidR="003E4D4C" w:rsidRPr="00485A3D" w:rsidRDefault="003E4D4C" w:rsidP="00055F81">
            <w:pPr>
              <w:pStyle w:val="ListParagraph"/>
              <w:numPr>
                <w:ilvl w:val="1"/>
                <w:numId w:val="16"/>
              </w:numPr>
              <w:spacing w:after="0" w:line="240" w:lineRule="auto"/>
              <w:ind w:left="1027" w:hanging="567"/>
              <w:rPr>
                <w:rFonts w:asciiTheme="minorHAnsi" w:eastAsia="Times New Roman" w:hAnsiTheme="minorHAnsi" w:cstheme="minorHAnsi"/>
                <w:b/>
                <w:bCs/>
                <w:color w:val="000000"/>
                <w:szCs w:val="24"/>
                <w:lang w:eastAsia="en-GB"/>
              </w:rPr>
            </w:pPr>
            <w:r w:rsidRPr="00485A3D">
              <w:rPr>
                <w:rFonts w:asciiTheme="minorHAnsi" w:eastAsia="Times New Roman" w:hAnsiTheme="minorHAnsi" w:cstheme="minorHAnsi"/>
                <w:color w:val="000000"/>
                <w:szCs w:val="24"/>
                <w:lang w:eastAsia="en-GB"/>
              </w:rPr>
              <w:t>Review mandatory Equality, Diversity, Inclusion (EDI) training, and ensure there is specific attention to Gypsies, Roma and Travellers and the positive impact of inclusive practice</w:t>
            </w:r>
          </w:p>
          <w:p w14:paraId="14DC3A7E" w14:textId="240FBC5A" w:rsidR="003E4D4C" w:rsidRPr="00485A3D" w:rsidRDefault="003E4D4C" w:rsidP="00055F81">
            <w:pPr>
              <w:pStyle w:val="ListParagraph"/>
              <w:numPr>
                <w:ilvl w:val="1"/>
                <w:numId w:val="16"/>
              </w:numPr>
              <w:spacing w:after="0" w:line="240" w:lineRule="auto"/>
              <w:ind w:left="1027" w:hanging="567"/>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Review current training offer and made recommendations for improvements (if needed)</w:t>
            </w:r>
          </w:p>
          <w:p w14:paraId="2BC90CEF" w14:textId="79E6FE29" w:rsidR="00FA3286" w:rsidRPr="00485A3D" w:rsidRDefault="00A82CE0" w:rsidP="00055F81">
            <w:pPr>
              <w:pStyle w:val="ListParagraph"/>
              <w:numPr>
                <w:ilvl w:val="1"/>
                <w:numId w:val="16"/>
              </w:numPr>
              <w:spacing w:after="0" w:line="240" w:lineRule="auto"/>
              <w:ind w:left="1027" w:hanging="567"/>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 xml:space="preserve">Collate </w:t>
            </w:r>
            <w:r w:rsidR="003E4D4C" w:rsidRPr="00485A3D">
              <w:rPr>
                <w:rFonts w:asciiTheme="minorHAnsi" w:eastAsia="Times New Roman" w:hAnsiTheme="minorHAnsi" w:cstheme="minorHAnsi"/>
                <w:color w:val="000000"/>
                <w:szCs w:val="24"/>
                <w:lang w:eastAsia="en-GB"/>
              </w:rPr>
              <w:t xml:space="preserve">and share range of in-depth training </w:t>
            </w:r>
            <w:r w:rsidRPr="00485A3D">
              <w:rPr>
                <w:rFonts w:asciiTheme="minorHAnsi" w:eastAsia="Times New Roman" w:hAnsiTheme="minorHAnsi" w:cstheme="minorHAnsi"/>
                <w:color w:val="000000"/>
                <w:szCs w:val="24"/>
                <w:lang w:eastAsia="en-GB"/>
              </w:rPr>
              <w:t>opportunities</w:t>
            </w:r>
            <w:r w:rsidR="006337B1" w:rsidRPr="00485A3D">
              <w:rPr>
                <w:rFonts w:asciiTheme="minorHAnsi" w:eastAsia="Times New Roman" w:hAnsiTheme="minorHAnsi" w:cstheme="minorHAnsi"/>
                <w:color w:val="000000"/>
                <w:szCs w:val="24"/>
                <w:lang w:eastAsia="en-GB"/>
              </w:rPr>
              <w:t xml:space="preserve">, </w:t>
            </w:r>
            <w:r w:rsidRPr="00485A3D">
              <w:rPr>
                <w:rFonts w:asciiTheme="minorHAnsi" w:eastAsia="Times New Roman" w:hAnsiTheme="minorHAnsi" w:cstheme="minorHAnsi"/>
                <w:color w:val="000000"/>
                <w:szCs w:val="24"/>
                <w:lang w:eastAsia="en-GB"/>
              </w:rPr>
              <w:t>online</w:t>
            </w:r>
            <w:r w:rsidR="006337B1" w:rsidRPr="00485A3D">
              <w:rPr>
                <w:rFonts w:asciiTheme="minorHAnsi" w:eastAsia="Times New Roman" w:hAnsiTheme="minorHAnsi" w:cstheme="minorHAnsi"/>
                <w:color w:val="000000"/>
                <w:szCs w:val="24"/>
                <w:lang w:eastAsia="en-GB"/>
              </w:rPr>
              <w:t xml:space="preserve"> and </w:t>
            </w:r>
            <w:r w:rsidRPr="00485A3D">
              <w:rPr>
                <w:rFonts w:asciiTheme="minorHAnsi" w:eastAsia="Times New Roman" w:hAnsiTheme="minorHAnsi" w:cstheme="minorHAnsi"/>
                <w:color w:val="000000"/>
                <w:szCs w:val="24"/>
                <w:lang w:eastAsia="en-GB"/>
              </w:rPr>
              <w:t>in person</w:t>
            </w:r>
          </w:p>
          <w:p w14:paraId="5DA640EC" w14:textId="6A2934BC" w:rsidR="00FA3286" w:rsidRPr="00485A3D" w:rsidRDefault="00FA3286" w:rsidP="00055F81">
            <w:pPr>
              <w:pStyle w:val="ListParagraph"/>
              <w:numPr>
                <w:ilvl w:val="1"/>
                <w:numId w:val="16"/>
              </w:numPr>
              <w:spacing w:after="0" w:line="240" w:lineRule="auto"/>
              <w:ind w:left="1027" w:hanging="567"/>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 xml:space="preserve">Identify GP surgeries </w:t>
            </w:r>
            <w:r w:rsidR="0017459C" w:rsidRPr="00485A3D">
              <w:rPr>
                <w:rFonts w:asciiTheme="minorHAnsi" w:eastAsia="Times New Roman" w:hAnsiTheme="minorHAnsi" w:cstheme="minorHAnsi"/>
                <w:color w:val="000000"/>
                <w:szCs w:val="24"/>
                <w:lang w:eastAsia="en-GB"/>
              </w:rPr>
              <w:t xml:space="preserve">and Accident &amp; Emergency Departments </w:t>
            </w:r>
            <w:r w:rsidRPr="00485A3D">
              <w:rPr>
                <w:rFonts w:asciiTheme="minorHAnsi" w:eastAsia="Times New Roman" w:hAnsiTheme="minorHAnsi" w:cstheme="minorHAnsi"/>
                <w:color w:val="000000"/>
                <w:szCs w:val="24"/>
                <w:lang w:eastAsia="en-GB"/>
              </w:rPr>
              <w:t>with higher local populations of GRT</w:t>
            </w:r>
            <w:r w:rsidR="003E4D4C" w:rsidRPr="00485A3D">
              <w:rPr>
                <w:rFonts w:asciiTheme="minorHAnsi" w:eastAsia="Times New Roman" w:hAnsiTheme="minorHAnsi" w:cstheme="minorHAnsi"/>
                <w:color w:val="000000"/>
                <w:szCs w:val="24"/>
                <w:lang w:eastAsia="en-GB"/>
              </w:rPr>
              <w:t xml:space="preserve"> and r</w:t>
            </w:r>
            <w:r w:rsidRPr="00485A3D">
              <w:rPr>
                <w:rFonts w:asciiTheme="minorHAnsi" w:eastAsia="Times New Roman" w:hAnsiTheme="minorHAnsi" w:cstheme="minorHAnsi"/>
                <w:color w:val="000000"/>
                <w:szCs w:val="24"/>
                <w:lang w:eastAsia="en-GB"/>
              </w:rPr>
              <w:t xml:space="preserve">ecommend additional training for receptionists and practitioners </w:t>
            </w:r>
            <w:r w:rsidR="00571E73" w:rsidRPr="00485A3D">
              <w:rPr>
                <w:rFonts w:asciiTheme="minorHAnsi" w:eastAsia="Times New Roman" w:hAnsiTheme="minorHAnsi" w:cstheme="minorHAnsi"/>
                <w:color w:val="000000"/>
                <w:szCs w:val="24"/>
                <w:lang w:eastAsia="en-GB"/>
              </w:rPr>
              <w:t xml:space="preserve">in those practices </w:t>
            </w:r>
            <w:r w:rsidRPr="00485A3D">
              <w:rPr>
                <w:rFonts w:asciiTheme="minorHAnsi" w:eastAsia="Times New Roman" w:hAnsiTheme="minorHAnsi" w:cstheme="minorHAnsi"/>
                <w:color w:val="000000"/>
                <w:szCs w:val="24"/>
                <w:lang w:eastAsia="en-GB"/>
              </w:rPr>
              <w:t>with greater patient numbers</w:t>
            </w:r>
          </w:p>
          <w:p w14:paraId="1BB1B56E" w14:textId="65CBC642" w:rsidR="006337B1" w:rsidRPr="00485A3D" w:rsidRDefault="00A82CE0" w:rsidP="00055F81">
            <w:pPr>
              <w:pStyle w:val="ListParagraph"/>
              <w:numPr>
                <w:ilvl w:val="1"/>
                <w:numId w:val="16"/>
              </w:numPr>
              <w:spacing w:after="0" w:line="240" w:lineRule="auto"/>
              <w:ind w:left="1027" w:hanging="567"/>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 xml:space="preserve">Coproduce </w:t>
            </w:r>
            <w:r w:rsidR="003E4D4C" w:rsidRPr="00485A3D">
              <w:rPr>
                <w:rFonts w:asciiTheme="minorHAnsi" w:eastAsia="Times New Roman" w:hAnsiTheme="minorHAnsi" w:cstheme="minorHAnsi"/>
                <w:color w:val="000000"/>
                <w:szCs w:val="24"/>
                <w:lang w:eastAsia="en-GB"/>
              </w:rPr>
              <w:t>any</w:t>
            </w:r>
            <w:r w:rsidR="00571E73" w:rsidRPr="00485A3D">
              <w:rPr>
                <w:rFonts w:asciiTheme="minorHAnsi" w:eastAsia="Times New Roman" w:hAnsiTheme="minorHAnsi" w:cstheme="minorHAnsi"/>
                <w:color w:val="000000"/>
                <w:szCs w:val="24"/>
                <w:lang w:eastAsia="en-GB"/>
              </w:rPr>
              <w:t xml:space="preserve"> new training materials</w:t>
            </w:r>
            <w:r w:rsidRPr="00485A3D">
              <w:rPr>
                <w:rFonts w:asciiTheme="minorHAnsi" w:eastAsia="Times New Roman" w:hAnsiTheme="minorHAnsi" w:cstheme="minorHAnsi"/>
                <w:color w:val="000000"/>
                <w:szCs w:val="24"/>
                <w:lang w:eastAsia="en-GB"/>
              </w:rPr>
              <w:t xml:space="preserve"> with GRT communit</w:t>
            </w:r>
            <w:r w:rsidR="006337B1" w:rsidRPr="00485A3D">
              <w:rPr>
                <w:rFonts w:asciiTheme="minorHAnsi" w:eastAsia="Times New Roman" w:hAnsiTheme="minorHAnsi" w:cstheme="minorHAnsi"/>
                <w:color w:val="000000"/>
                <w:szCs w:val="24"/>
                <w:lang w:eastAsia="en-GB"/>
              </w:rPr>
              <w:t>y members</w:t>
            </w:r>
            <w:r w:rsidRPr="00485A3D">
              <w:rPr>
                <w:rFonts w:asciiTheme="minorHAnsi" w:eastAsia="Times New Roman" w:hAnsiTheme="minorHAnsi" w:cstheme="minorHAnsi"/>
                <w:color w:val="000000"/>
                <w:szCs w:val="24"/>
                <w:lang w:eastAsia="en-GB"/>
              </w:rPr>
              <w:t xml:space="preserve"> and healthcare </w:t>
            </w:r>
            <w:r w:rsidR="003E4D4C" w:rsidRPr="00485A3D">
              <w:rPr>
                <w:rFonts w:asciiTheme="minorHAnsi" w:eastAsia="Times New Roman" w:hAnsiTheme="minorHAnsi" w:cstheme="minorHAnsi"/>
                <w:color w:val="000000"/>
                <w:szCs w:val="24"/>
                <w:lang w:eastAsia="en-GB"/>
              </w:rPr>
              <w:t>practitioners</w:t>
            </w:r>
            <w:r w:rsidRPr="00485A3D">
              <w:rPr>
                <w:rFonts w:asciiTheme="minorHAnsi" w:eastAsia="Times New Roman" w:hAnsiTheme="minorHAnsi" w:cstheme="minorHAnsi"/>
                <w:color w:val="000000"/>
                <w:szCs w:val="24"/>
                <w:lang w:eastAsia="en-GB"/>
              </w:rPr>
              <w:t xml:space="preserve"> to ensure </w:t>
            </w:r>
            <w:r w:rsidR="006337B1" w:rsidRPr="00485A3D">
              <w:rPr>
                <w:rFonts w:asciiTheme="minorHAnsi" w:eastAsia="Times New Roman" w:hAnsiTheme="minorHAnsi" w:cstheme="minorHAnsi"/>
                <w:color w:val="000000"/>
                <w:szCs w:val="24"/>
                <w:lang w:eastAsia="en-GB"/>
              </w:rPr>
              <w:t>appropriateness</w:t>
            </w:r>
          </w:p>
          <w:p w14:paraId="7A442A44" w14:textId="77777777" w:rsidR="006337B1" w:rsidRPr="00485A3D" w:rsidRDefault="006337B1" w:rsidP="00055F81">
            <w:pPr>
              <w:pStyle w:val="ListParagraph"/>
              <w:numPr>
                <w:ilvl w:val="0"/>
                <w:numId w:val="16"/>
              </w:numPr>
              <w:spacing w:after="0" w:line="240" w:lineRule="auto"/>
              <w:ind w:left="460" w:hanging="460"/>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Advice and Guidance</w:t>
            </w:r>
          </w:p>
          <w:p w14:paraId="555AE621" w14:textId="5FF808D3" w:rsidR="006337B1" w:rsidRPr="00485A3D" w:rsidRDefault="00A82CE0" w:rsidP="00055F81">
            <w:pPr>
              <w:pStyle w:val="ListParagraph"/>
              <w:numPr>
                <w:ilvl w:val="1"/>
                <w:numId w:val="16"/>
              </w:numPr>
              <w:spacing w:after="0" w:line="240" w:lineRule="auto"/>
              <w:ind w:left="1027" w:hanging="567"/>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 xml:space="preserve">Collate </w:t>
            </w:r>
            <w:r w:rsidR="00FA3286" w:rsidRPr="00485A3D">
              <w:rPr>
                <w:rFonts w:asciiTheme="minorHAnsi" w:eastAsia="Times New Roman" w:hAnsiTheme="minorHAnsi" w:cstheme="minorHAnsi"/>
                <w:color w:val="000000"/>
                <w:szCs w:val="24"/>
                <w:lang w:eastAsia="en-GB"/>
              </w:rPr>
              <w:t xml:space="preserve">a </w:t>
            </w:r>
            <w:r w:rsidRPr="00485A3D">
              <w:rPr>
                <w:rFonts w:asciiTheme="minorHAnsi" w:eastAsia="Times New Roman" w:hAnsiTheme="minorHAnsi" w:cstheme="minorHAnsi"/>
                <w:color w:val="000000"/>
                <w:szCs w:val="24"/>
                <w:lang w:eastAsia="en-GB"/>
              </w:rPr>
              <w:t>contact list of local charities</w:t>
            </w:r>
            <w:r w:rsidR="003E4D4C" w:rsidRPr="00485A3D">
              <w:rPr>
                <w:rFonts w:asciiTheme="minorHAnsi" w:eastAsia="Times New Roman" w:hAnsiTheme="minorHAnsi" w:cstheme="minorHAnsi"/>
                <w:color w:val="000000"/>
                <w:szCs w:val="24"/>
                <w:lang w:eastAsia="en-GB"/>
              </w:rPr>
              <w:t xml:space="preserve"> and</w:t>
            </w:r>
            <w:r w:rsidRPr="00485A3D">
              <w:rPr>
                <w:rFonts w:asciiTheme="minorHAnsi" w:eastAsia="Times New Roman" w:hAnsiTheme="minorHAnsi" w:cstheme="minorHAnsi"/>
                <w:color w:val="000000"/>
                <w:szCs w:val="24"/>
                <w:lang w:eastAsia="en-GB"/>
              </w:rPr>
              <w:t xml:space="preserve"> community advocates to develop relationships and </w:t>
            </w:r>
            <w:r w:rsidR="006337B1" w:rsidRPr="00485A3D">
              <w:rPr>
                <w:rFonts w:asciiTheme="minorHAnsi" w:eastAsia="Times New Roman" w:hAnsiTheme="minorHAnsi" w:cstheme="minorHAnsi"/>
                <w:color w:val="000000"/>
                <w:szCs w:val="24"/>
                <w:lang w:eastAsia="en-GB"/>
              </w:rPr>
              <w:t xml:space="preserve">gain </w:t>
            </w:r>
            <w:r w:rsidR="00C25181" w:rsidRPr="00485A3D">
              <w:rPr>
                <w:rFonts w:asciiTheme="minorHAnsi" w:eastAsia="Times New Roman" w:hAnsiTheme="minorHAnsi" w:cstheme="minorHAnsi"/>
                <w:color w:val="000000"/>
                <w:szCs w:val="24"/>
                <w:lang w:eastAsia="en-GB"/>
              </w:rPr>
              <w:t>ad hoc</w:t>
            </w:r>
            <w:r w:rsidR="006337B1" w:rsidRPr="00485A3D">
              <w:rPr>
                <w:rFonts w:asciiTheme="minorHAnsi" w:eastAsia="Times New Roman" w:hAnsiTheme="minorHAnsi" w:cstheme="minorHAnsi"/>
                <w:color w:val="000000"/>
                <w:szCs w:val="24"/>
                <w:lang w:eastAsia="en-GB"/>
              </w:rPr>
              <w:t xml:space="preserve"> </w:t>
            </w:r>
            <w:r w:rsidR="003E4D4C" w:rsidRPr="00485A3D">
              <w:rPr>
                <w:rFonts w:asciiTheme="minorHAnsi" w:eastAsia="Times New Roman" w:hAnsiTheme="minorHAnsi" w:cstheme="minorHAnsi"/>
                <w:color w:val="000000"/>
                <w:szCs w:val="24"/>
                <w:lang w:eastAsia="en-GB"/>
              </w:rPr>
              <w:t xml:space="preserve">information, </w:t>
            </w:r>
            <w:r w:rsidRPr="00485A3D">
              <w:rPr>
                <w:rFonts w:asciiTheme="minorHAnsi" w:eastAsia="Times New Roman" w:hAnsiTheme="minorHAnsi" w:cstheme="minorHAnsi"/>
                <w:color w:val="000000"/>
                <w:szCs w:val="24"/>
                <w:lang w:eastAsia="en-GB"/>
              </w:rPr>
              <w:t>advi</w:t>
            </w:r>
            <w:r w:rsidR="00FA3286" w:rsidRPr="00485A3D">
              <w:rPr>
                <w:rFonts w:asciiTheme="minorHAnsi" w:eastAsia="Times New Roman" w:hAnsiTheme="minorHAnsi" w:cstheme="minorHAnsi"/>
                <w:color w:val="000000"/>
                <w:szCs w:val="24"/>
                <w:lang w:eastAsia="en-GB"/>
              </w:rPr>
              <w:t>c</w:t>
            </w:r>
            <w:r w:rsidRPr="00485A3D">
              <w:rPr>
                <w:rFonts w:asciiTheme="minorHAnsi" w:eastAsia="Times New Roman" w:hAnsiTheme="minorHAnsi" w:cstheme="minorHAnsi"/>
                <w:color w:val="000000"/>
                <w:szCs w:val="24"/>
                <w:lang w:eastAsia="en-GB"/>
              </w:rPr>
              <w:t>e</w:t>
            </w:r>
            <w:r w:rsidR="003E4D4C" w:rsidRPr="00485A3D">
              <w:rPr>
                <w:rFonts w:asciiTheme="minorHAnsi" w:eastAsia="Times New Roman" w:hAnsiTheme="minorHAnsi" w:cstheme="minorHAnsi"/>
                <w:color w:val="000000"/>
                <w:szCs w:val="24"/>
                <w:lang w:eastAsia="en-GB"/>
              </w:rPr>
              <w:t xml:space="preserve"> and guidance</w:t>
            </w:r>
          </w:p>
          <w:p w14:paraId="2F3050E1" w14:textId="53F04BBD" w:rsidR="00FA3286" w:rsidRPr="00485A3D" w:rsidRDefault="00FA3286" w:rsidP="00055F81">
            <w:pPr>
              <w:pStyle w:val="ListParagraph"/>
              <w:numPr>
                <w:ilvl w:val="1"/>
                <w:numId w:val="16"/>
              </w:numPr>
              <w:spacing w:after="0" w:line="240" w:lineRule="auto"/>
              <w:ind w:left="1027" w:hanging="567"/>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Cascade advocate contact</w:t>
            </w:r>
            <w:r w:rsidR="006337B1" w:rsidRPr="00485A3D">
              <w:rPr>
                <w:rFonts w:asciiTheme="minorHAnsi" w:eastAsia="Times New Roman" w:hAnsiTheme="minorHAnsi" w:cstheme="minorHAnsi"/>
                <w:color w:val="000000"/>
                <w:szCs w:val="24"/>
                <w:lang w:eastAsia="en-GB"/>
              </w:rPr>
              <w:t xml:space="preserve"> list </w:t>
            </w:r>
            <w:r w:rsidRPr="00485A3D">
              <w:rPr>
                <w:rFonts w:asciiTheme="minorHAnsi" w:eastAsia="Times New Roman" w:hAnsiTheme="minorHAnsi" w:cstheme="minorHAnsi"/>
                <w:color w:val="000000"/>
                <w:szCs w:val="24"/>
                <w:lang w:eastAsia="en-GB"/>
              </w:rPr>
              <w:t>to GP practices and</w:t>
            </w:r>
            <w:r w:rsidR="006337B1" w:rsidRPr="00485A3D">
              <w:rPr>
                <w:rFonts w:asciiTheme="minorHAnsi" w:eastAsia="Times New Roman" w:hAnsiTheme="minorHAnsi" w:cstheme="minorHAnsi"/>
                <w:color w:val="000000"/>
                <w:szCs w:val="24"/>
                <w:lang w:eastAsia="en-GB"/>
              </w:rPr>
              <w:t xml:space="preserve"> social p</w:t>
            </w:r>
            <w:r w:rsidR="00A82CE0" w:rsidRPr="00485A3D">
              <w:rPr>
                <w:rFonts w:asciiTheme="minorHAnsi" w:eastAsia="Times New Roman" w:hAnsiTheme="minorHAnsi" w:cstheme="minorHAnsi"/>
                <w:color w:val="000000"/>
                <w:szCs w:val="24"/>
                <w:lang w:eastAsia="en-GB"/>
              </w:rPr>
              <w:t>rescribers</w:t>
            </w:r>
            <w:r w:rsidRPr="00485A3D">
              <w:rPr>
                <w:rFonts w:asciiTheme="minorHAnsi" w:eastAsia="Times New Roman" w:hAnsiTheme="minorHAnsi" w:cstheme="minorHAnsi"/>
                <w:color w:val="000000"/>
                <w:szCs w:val="24"/>
                <w:lang w:eastAsia="en-GB"/>
              </w:rPr>
              <w:t xml:space="preserve"> (via relevant ICS Lead), </w:t>
            </w:r>
          </w:p>
          <w:p w14:paraId="4E968AED" w14:textId="3E1B6704" w:rsidR="00FA3286" w:rsidRPr="00485A3D" w:rsidRDefault="00FA3286" w:rsidP="00055F81">
            <w:pPr>
              <w:pStyle w:val="ListParagraph"/>
              <w:numPr>
                <w:ilvl w:val="1"/>
                <w:numId w:val="16"/>
              </w:numPr>
              <w:spacing w:after="0" w:line="240" w:lineRule="auto"/>
              <w:ind w:left="1027" w:hanging="567"/>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 xml:space="preserve">Consider sharing list with others who might </w:t>
            </w:r>
            <w:r w:rsidR="00667E9A" w:rsidRPr="00485A3D">
              <w:rPr>
                <w:rFonts w:asciiTheme="minorHAnsi" w:eastAsia="Times New Roman" w:hAnsiTheme="minorHAnsi" w:cstheme="minorHAnsi"/>
                <w:color w:val="000000"/>
                <w:szCs w:val="24"/>
                <w:lang w:eastAsia="en-GB"/>
              </w:rPr>
              <w:t>use</w:t>
            </w:r>
            <w:r w:rsidRPr="00485A3D">
              <w:rPr>
                <w:rFonts w:asciiTheme="minorHAnsi" w:eastAsia="Times New Roman" w:hAnsiTheme="minorHAnsi" w:cstheme="minorHAnsi"/>
                <w:color w:val="000000"/>
                <w:szCs w:val="24"/>
                <w:lang w:eastAsia="en-GB"/>
              </w:rPr>
              <w:t xml:space="preserve"> the advocate list</w:t>
            </w:r>
          </w:p>
          <w:p w14:paraId="309D6673" w14:textId="15FE0F1D" w:rsidR="00A82CE0" w:rsidRPr="00485A3D" w:rsidRDefault="00A82CE0" w:rsidP="00055F81">
            <w:pPr>
              <w:pStyle w:val="ListParagraph"/>
              <w:numPr>
                <w:ilvl w:val="1"/>
                <w:numId w:val="16"/>
              </w:numPr>
              <w:spacing w:after="0" w:line="240" w:lineRule="auto"/>
              <w:ind w:left="1027" w:hanging="567"/>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Appoint a responsible person for each area who will update the list periodically</w:t>
            </w:r>
          </w:p>
          <w:p w14:paraId="219F2725" w14:textId="77777777" w:rsidR="00FA3286" w:rsidRPr="00485A3D" w:rsidRDefault="00FA3286" w:rsidP="00055F81">
            <w:pPr>
              <w:pStyle w:val="ListParagraph"/>
              <w:numPr>
                <w:ilvl w:val="0"/>
                <w:numId w:val="16"/>
              </w:numPr>
              <w:spacing w:after="0" w:line="240" w:lineRule="auto"/>
              <w:ind w:left="460" w:hanging="460"/>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Building relationships</w:t>
            </w:r>
          </w:p>
          <w:p w14:paraId="09EFAF46" w14:textId="11D8A2DE" w:rsidR="00FA3286" w:rsidRPr="00485A3D" w:rsidRDefault="00FA3286" w:rsidP="00055F81">
            <w:pPr>
              <w:pStyle w:val="ListParagraph"/>
              <w:numPr>
                <w:ilvl w:val="1"/>
                <w:numId w:val="16"/>
              </w:numPr>
              <w:spacing w:after="0" w:line="240" w:lineRule="auto"/>
              <w:ind w:left="1027" w:hanging="567"/>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Set up regional GRT networks</w:t>
            </w:r>
            <w:r w:rsidR="003E4D4C" w:rsidRPr="00485A3D">
              <w:rPr>
                <w:rFonts w:asciiTheme="minorHAnsi" w:eastAsia="Times New Roman" w:hAnsiTheme="minorHAnsi" w:cstheme="minorHAnsi"/>
                <w:color w:val="000000"/>
                <w:szCs w:val="24"/>
                <w:lang w:eastAsia="en-GB"/>
              </w:rPr>
              <w:t xml:space="preserve"> where health professionals can meet with community members</w:t>
            </w:r>
            <w:r w:rsidRPr="00485A3D">
              <w:rPr>
                <w:rFonts w:asciiTheme="minorHAnsi" w:eastAsia="Times New Roman" w:hAnsiTheme="minorHAnsi" w:cstheme="minorHAnsi"/>
                <w:color w:val="000000"/>
                <w:szCs w:val="24"/>
                <w:lang w:eastAsia="en-GB"/>
              </w:rPr>
              <w:t xml:space="preserve"> </w:t>
            </w:r>
          </w:p>
          <w:p w14:paraId="3AD09BA8" w14:textId="3C022960" w:rsidR="003E4D4C" w:rsidRPr="00485A3D" w:rsidRDefault="00FA3286" w:rsidP="00055F81">
            <w:pPr>
              <w:pStyle w:val="ListParagraph"/>
              <w:numPr>
                <w:ilvl w:val="1"/>
                <w:numId w:val="16"/>
              </w:numPr>
              <w:spacing w:after="0" w:line="240" w:lineRule="auto"/>
              <w:ind w:left="1027" w:hanging="567"/>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Charities to reach out to health organisations to a</w:t>
            </w:r>
            <w:r w:rsidR="00A82CE0" w:rsidRPr="00485A3D">
              <w:rPr>
                <w:rFonts w:asciiTheme="minorHAnsi" w:eastAsia="Times New Roman" w:hAnsiTheme="minorHAnsi" w:cstheme="minorHAnsi"/>
                <w:color w:val="000000"/>
                <w:szCs w:val="24"/>
                <w:lang w:eastAsia="en-GB"/>
              </w:rPr>
              <w:t xml:space="preserve">rrange meetings </w:t>
            </w:r>
            <w:r w:rsidRPr="00485A3D">
              <w:rPr>
                <w:rFonts w:asciiTheme="minorHAnsi" w:eastAsia="Times New Roman" w:hAnsiTheme="minorHAnsi" w:cstheme="minorHAnsi"/>
                <w:color w:val="000000"/>
                <w:szCs w:val="24"/>
                <w:lang w:eastAsia="en-GB"/>
              </w:rPr>
              <w:t>with</w:t>
            </w:r>
            <w:r w:rsidR="00A82CE0" w:rsidRPr="00485A3D">
              <w:rPr>
                <w:rFonts w:asciiTheme="minorHAnsi" w:eastAsia="Times New Roman" w:hAnsiTheme="minorHAnsi" w:cstheme="minorHAnsi"/>
                <w:color w:val="000000"/>
                <w:szCs w:val="24"/>
                <w:lang w:eastAsia="en-GB"/>
              </w:rPr>
              <w:t xml:space="preserve"> staff to develop links and understanding</w:t>
            </w:r>
          </w:p>
          <w:p w14:paraId="540268F9" w14:textId="61642933" w:rsidR="003E4D4C" w:rsidRPr="00485A3D" w:rsidRDefault="003E4D4C" w:rsidP="003E4D4C">
            <w:pPr>
              <w:pStyle w:val="ListParagraph"/>
              <w:spacing w:after="0" w:line="240" w:lineRule="auto"/>
              <w:ind w:left="1020"/>
              <w:rPr>
                <w:rFonts w:asciiTheme="minorHAnsi" w:eastAsia="Times New Roman" w:hAnsiTheme="minorHAnsi" w:cstheme="minorHAnsi"/>
                <w:color w:val="000000"/>
                <w:szCs w:val="24"/>
                <w:lang w:eastAsia="en-GB"/>
              </w:rPr>
            </w:pPr>
          </w:p>
        </w:tc>
      </w:tr>
      <w:tr w:rsidR="00C12420" w:rsidRPr="00485A3D" w14:paraId="58054B40" w14:textId="77777777" w:rsidTr="00002B2C">
        <w:tc>
          <w:tcPr>
            <w:tcW w:w="10682" w:type="dxa"/>
            <w:shd w:val="clear" w:color="auto" w:fill="EAF1DD" w:themeFill="accent3" w:themeFillTint="33"/>
          </w:tcPr>
          <w:p w14:paraId="453BA822" w14:textId="77777777" w:rsidR="00C12420" w:rsidRPr="00485A3D" w:rsidRDefault="00C12420" w:rsidP="00320151">
            <w:pPr>
              <w:pStyle w:val="Heading1"/>
              <w:rPr>
                <w:rFonts w:asciiTheme="minorHAnsi" w:hAnsiTheme="minorHAnsi" w:cstheme="minorHAnsi"/>
                <w:szCs w:val="24"/>
              </w:rPr>
            </w:pPr>
            <w:bookmarkStart w:id="34" w:name="_Toc174108222"/>
            <w:r w:rsidRPr="00485A3D">
              <w:rPr>
                <w:rFonts w:asciiTheme="minorHAnsi" w:hAnsiTheme="minorHAnsi" w:cstheme="minorHAnsi"/>
                <w:szCs w:val="24"/>
              </w:rPr>
              <w:t>Expected Outcomes</w:t>
            </w:r>
            <w:bookmarkEnd w:id="34"/>
          </w:p>
          <w:p w14:paraId="5DCE4941" w14:textId="77777777" w:rsidR="00272F85" w:rsidRPr="00485A3D" w:rsidRDefault="00272F85" w:rsidP="00272F85">
            <w:pPr>
              <w:pStyle w:val="ListParagraph"/>
              <w:numPr>
                <w:ilvl w:val="0"/>
                <w:numId w:val="29"/>
              </w:numPr>
              <w:ind w:left="453"/>
              <w:rPr>
                <w:rFonts w:asciiTheme="minorHAnsi" w:hAnsiTheme="minorHAnsi" w:cstheme="minorHAnsi"/>
                <w:szCs w:val="24"/>
              </w:rPr>
            </w:pPr>
            <w:bookmarkStart w:id="35" w:name="_Hlk174114891"/>
            <w:r w:rsidRPr="00485A3D">
              <w:rPr>
                <w:rFonts w:asciiTheme="minorHAnsi" w:hAnsiTheme="minorHAnsi" w:cstheme="minorHAnsi"/>
                <w:szCs w:val="24"/>
              </w:rPr>
              <w:t>More trusting relationships between Gypsies, Roma, Travellers and health professionals</w:t>
            </w:r>
          </w:p>
          <w:p w14:paraId="613A32AB" w14:textId="77777777" w:rsidR="00BC1F78" w:rsidRPr="00485A3D" w:rsidRDefault="00AB45A5" w:rsidP="00DE2B45">
            <w:pPr>
              <w:pStyle w:val="ListParagraph"/>
              <w:numPr>
                <w:ilvl w:val="0"/>
                <w:numId w:val="29"/>
              </w:numPr>
              <w:ind w:left="453"/>
              <w:rPr>
                <w:rFonts w:asciiTheme="minorHAnsi" w:hAnsiTheme="minorHAnsi" w:cstheme="minorHAnsi"/>
                <w:szCs w:val="24"/>
              </w:rPr>
            </w:pPr>
            <w:r w:rsidRPr="00485A3D">
              <w:rPr>
                <w:rFonts w:asciiTheme="minorHAnsi" w:hAnsiTheme="minorHAnsi" w:cstheme="minorHAnsi"/>
                <w:szCs w:val="24"/>
              </w:rPr>
              <w:t xml:space="preserve">Higher quality interactions between </w:t>
            </w:r>
            <w:r w:rsidR="00BC1F78" w:rsidRPr="00485A3D">
              <w:rPr>
                <w:rFonts w:asciiTheme="minorHAnsi" w:hAnsiTheme="minorHAnsi" w:cstheme="minorHAnsi"/>
                <w:szCs w:val="24"/>
              </w:rPr>
              <w:t xml:space="preserve">Gypsies, Roma, Travellers and health professionals </w:t>
            </w:r>
          </w:p>
          <w:p w14:paraId="60341BAE" w14:textId="1650CA42" w:rsidR="00AB45A5" w:rsidRPr="00485A3D" w:rsidRDefault="00AB45A5" w:rsidP="00DE2B45">
            <w:pPr>
              <w:pStyle w:val="ListParagraph"/>
              <w:numPr>
                <w:ilvl w:val="0"/>
                <w:numId w:val="29"/>
              </w:numPr>
              <w:ind w:left="453"/>
              <w:rPr>
                <w:rFonts w:asciiTheme="minorHAnsi" w:hAnsiTheme="minorHAnsi" w:cstheme="minorHAnsi"/>
                <w:szCs w:val="24"/>
              </w:rPr>
            </w:pPr>
            <w:r w:rsidRPr="00485A3D">
              <w:rPr>
                <w:rFonts w:asciiTheme="minorHAnsi" w:hAnsiTheme="minorHAnsi" w:cstheme="minorHAnsi"/>
                <w:szCs w:val="24"/>
              </w:rPr>
              <w:t xml:space="preserve">More practitioners are comfortable </w:t>
            </w:r>
            <w:r w:rsidR="00274D9D" w:rsidRPr="00485A3D">
              <w:rPr>
                <w:rFonts w:asciiTheme="minorHAnsi" w:hAnsiTheme="minorHAnsi" w:cstheme="minorHAnsi"/>
                <w:szCs w:val="24"/>
              </w:rPr>
              <w:t>to</w:t>
            </w:r>
            <w:r w:rsidRPr="00485A3D">
              <w:rPr>
                <w:rFonts w:asciiTheme="minorHAnsi" w:hAnsiTheme="minorHAnsi" w:cstheme="minorHAnsi"/>
                <w:szCs w:val="24"/>
              </w:rPr>
              <w:t xml:space="preserve"> visit patients in their own homes</w:t>
            </w:r>
          </w:p>
          <w:p w14:paraId="1CADF10D" w14:textId="4A16BE39" w:rsidR="00707480" w:rsidRPr="00485A3D" w:rsidRDefault="00707480" w:rsidP="00DE2B45">
            <w:pPr>
              <w:pStyle w:val="ListParagraph"/>
              <w:numPr>
                <w:ilvl w:val="0"/>
                <w:numId w:val="29"/>
              </w:numPr>
              <w:ind w:left="453"/>
              <w:rPr>
                <w:rFonts w:asciiTheme="minorHAnsi" w:hAnsiTheme="minorHAnsi" w:cstheme="minorHAnsi"/>
                <w:szCs w:val="24"/>
              </w:rPr>
            </w:pPr>
            <w:r w:rsidRPr="00485A3D">
              <w:rPr>
                <w:rFonts w:asciiTheme="minorHAnsi" w:hAnsiTheme="minorHAnsi" w:cstheme="minorHAnsi"/>
                <w:szCs w:val="24"/>
              </w:rPr>
              <w:t>Longer and healthier lives. Reduction in health inequalities.</w:t>
            </w:r>
            <w:bookmarkEnd w:id="35"/>
          </w:p>
        </w:tc>
      </w:tr>
    </w:tbl>
    <w:p w14:paraId="5E24B3AF" w14:textId="77777777" w:rsidR="00C12420" w:rsidRPr="00485A3D" w:rsidRDefault="00C12420" w:rsidP="00C12420">
      <w:pPr>
        <w:rPr>
          <w:rFonts w:asciiTheme="minorHAnsi" w:hAnsiTheme="minorHAnsi" w:cstheme="minorHAnsi"/>
          <w:szCs w:val="24"/>
        </w:rPr>
      </w:pPr>
    </w:p>
    <w:p w14:paraId="599C2975" w14:textId="45B53FC2" w:rsidR="00C12420" w:rsidRPr="00485A3D" w:rsidRDefault="00C12420" w:rsidP="00C12420">
      <w:pPr>
        <w:pStyle w:val="Heading1"/>
        <w:rPr>
          <w:rFonts w:asciiTheme="minorHAnsi" w:hAnsiTheme="minorHAnsi" w:cstheme="minorHAnsi"/>
          <w:szCs w:val="24"/>
        </w:rPr>
      </w:pPr>
      <w:bookmarkStart w:id="36" w:name="_Action_Plan_6:"/>
      <w:bookmarkEnd w:id="36"/>
      <w:r w:rsidRPr="00485A3D">
        <w:rPr>
          <w:rFonts w:asciiTheme="minorHAnsi" w:hAnsiTheme="minorHAnsi" w:cstheme="minorHAnsi"/>
          <w:szCs w:val="24"/>
        </w:rPr>
        <w:br w:type="page"/>
      </w:r>
      <w:bookmarkStart w:id="37" w:name="_Toc174108223"/>
      <w:r w:rsidR="00C767C7" w:rsidRPr="00485A3D">
        <w:rPr>
          <w:rFonts w:asciiTheme="minorHAnsi" w:hAnsiTheme="minorHAnsi" w:cstheme="minorHAnsi"/>
          <w:szCs w:val="24"/>
        </w:rPr>
        <w:lastRenderedPageBreak/>
        <w:t xml:space="preserve">Action Plan </w:t>
      </w:r>
      <w:r w:rsidR="00564FFE" w:rsidRPr="00485A3D">
        <w:rPr>
          <w:rFonts w:asciiTheme="minorHAnsi" w:hAnsiTheme="minorHAnsi" w:cstheme="minorHAnsi"/>
          <w:szCs w:val="24"/>
        </w:rPr>
        <w:t>6</w:t>
      </w:r>
      <w:r w:rsidRPr="00485A3D">
        <w:rPr>
          <w:rFonts w:asciiTheme="minorHAnsi" w:hAnsiTheme="minorHAnsi" w:cstheme="minorHAnsi"/>
          <w:szCs w:val="24"/>
        </w:rPr>
        <w:t xml:space="preserve">: </w:t>
      </w:r>
      <w:r w:rsidR="00741ADE" w:rsidRPr="00485A3D">
        <w:rPr>
          <w:rFonts w:asciiTheme="minorHAnsi" w:hAnsiTheme="minorHAnsi" w:cstheme="minorHAnsi"/>
          <w:szCs w:val="24"/>
        </w:rPr>
        <w:t xml:space="preserve">Raise </w:t>
      </w:r>
      <w:r w:rsidR="00274D9D" w:rsidRPr="00485A3D">
        <w:rPr>
          <w:rFonts w:asciiTheme="minorHAnsi" w:hAnsiTheme="minorHAnsi" w:cstheme="minorHAnsi"/>
          <w:szCs w:val="24"/>
        </w:rPr>
        <w:t>awareness</w:t>
      </w:r>
      <w:r w:rsidR="00741ADE" w:rsidRPr="00485A3D">
        <w:rPr>
          <w:rFonts w:asciiTheme="minorHAnsi" w:hAnsiTheme="minorHAnsi" w:cstheme="minorHAnsi"/>
          <w:szCs w:val="24"/>
        </w:rPr>
        <w:t xml:space="preserve"> of patients’ right to register with a GP surgery</w:t>
      </w:r>
      <w:bookmarkEnd w:id="37"/>
    </w:p>
    <w:p w14:paraId="35488497" w14:textId="77777777" w:rsidR="00F53CEF" w:rsidRPr="00485A3D" w:rsidRDefault="00F53CEF" w:rsidP="00F53CEF">
      <w:pPr>
        <w:rPr>
          <w:rFonts w:asciiTheme="minorHAnsi" w:hAnsiTheme="minorHAnsi" w:cstheme="minorHAns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12420" w:rsidRPr="00485A3D" w14:paraId="7C2017FF" w14:textId="77777777" w:rsidTr="00002B2C">
        <w:tc>
          <w:tcPr>
            <w:tcW w:w="10682" w:type="dxa"/>
            <w:shd w:val="clear" w:color="auto" w:fill="F2DBDB" w:themeFill="accent2" w:themeFillTint="33"/>
          </w:tcPr>
          <w:p w14:paraId="56EF64CA" w14:textId="77777777" w:rsidR="00C12420" w:rsidRPr="00485A3D" w:rsidRDefault="00C12420" w:rsidP="009A1E87">
            <w:pPr>
              <w:pStyle w:val="Heading1"/>
              <w:rPr>
                <w:rFonts w:asciiTheme="minorHAnsi" w:hAnsiTheme="minorHAnsi" w:cstheme="minorHAnsi"/>
                <w:szCs w:val="24"/>
              </w:rPr>
            </w:pPr>
            <w:bookmarkStart w:id="38" w:name="_Toc174108224"/>
            <w:r w:rsidRPr="00485A3D">
              <w:rPr>
                <w:rFonts w:asciiTheme="minorHAnsi" w:hAnsiTheme="minorHAnsi" w:cstheme="minorHAnsi"/>
                <w:szCs w:val="24"/>
              </w:rPr>
              <w:t>Rationale</w:t>
            </w:r>
            <w:bookmarkEnd w:id="38"/>
          </w:p>
          <w:p w14:paraId="7CD56F8D" w14:textId="37DB92F9" w:rsidR="009A1E87" w:rsidRPr="00485A3D" w:rsidRDefault="009A1E87" w:rsidP="009A1E87">
            <w:pPr>
              <w:rPr>
                <w:rFonts w:asciiTheme="minorHAnsi" w:hAnsiTheme="minorHAnsi" w:cstheme="minorHAnsi"/>
                <w:szCs w:val="24"/>
              </w:rPr>
            </w:pPr>
            <w:r w:rsidRPr="00485A3D">
              <w:rPr>
                <w:rFonts w:asciiTheme="minorHAnsi" w:hAnsiTheme="minorHAnsi" w:cstheme="minorHAnsi"/>
                <w:szCs w:val="24"/>
              </w:rPr>
              <w:t xml:space="preserve">Anyone in England can register with a GP surgery to access NHS services. </w:t>
            </w:r>
            <w:r w:rsidR="00C36F95" w:rsidRPr="00485A3D">
              <w:rPr>
                <w:rFonts w:asciiTheme="minorHAnsi" w:hAnsiTheme="minorHAnsi" w:cstheme="minorHAnsi"/>
                <w:szCs w:val="24"/>
              </w:rPr>
              <w:t>It is</w:t>
            </w:r>
            <w:r w:rsidRPr="00485A3D">
              <w:rPr>
                <w:rFonts w:asciiTheme="minorHAnsi" w:hAnsiTheme="minorHAnsi" w:cstheme="minorHAnsi"/>
                <w:szCs w:val="24"/>
              </w:rPr>
              <w:t xml:space="preserve"> free to register. You do not need proof of address or immigration status, ID or an NHS number. GP surgeries are usually the first contact if you have a health problem. They can treat many conditions and give health advice. They can also refer you to other NHS services.</w:t>
            </w:r>
            <w:r w:rsidR="00F53CEF" w:rsidRPr="00485A3D">
              <w:rPr>
                <w:rFonts w:asciiTheme="minorHAnsi" w:hAnsiTheme="minorHAnsi" w:cstheme="minorHAnsi"/>
                <w:szCs w:val="24"/>
              </w:rPr>
              <w:t xml:space="preserve"> </w:t>
            </w:r>
            <w:r w:rsidRPr="00485A3D">
              <w:rPr>
                <w:rFonts w:asciiTheme="minorHAnsi" w:hAnsiTheme="minorHAnsi" w:cstheme="minorHAnsi"/>
                <w:szCs w:val="24"/>
              </w:rPr>
              <w:t>It is not necessary to provide ID, proof of address or a permanent address</w:t>
            </w:r>
          </w:p>
          <w:p w14:paraId="38FA79D1" w14:textId="58727E8C" w:rsidR="00C12420" w:rsidRPr="00485A3D" w:rsidRDefault="009A1E87" w:rsidP="00320151">
            <w:pPr>
              <w:rPr>
                <w:rFonts w:asciiTheme="minorHAnsi" w:hAnsiTheme="minorHAnsi" w:cstheme="minorHAnsi"/>
                <w:szCs w:val="24"/>
              </w:rPr>
            </w:pPr>
            <w:r w:rsidRPr="00485A3D">
              <w:rPr>
                <w:rFonts w:asciiTheme="minorHAnsi" w:hAnsiTheme="minorHAnsi" w:cstheme="minorHAnsi"/>
                <w:szCs w:val="24"/>
              </w:rPr>
              <w:t>However, p</w:t>
            </w:r>
            <w:r w:rsidR="00FB3D74" w:rsidRPr="00485A3D">
              <w:rPr>
                <w:rFonts w:asciiTheme="minorHAnsi" w:hAnsiTheme="minorHAnsi" w:cstheme="minorHAnsi"/>
                <w:szCs w:val="24"/>
              </w:rPr>
              <w:t>atients</w:t>
            </w:r>
            <w:r w:rsidRPr="00485A3D">
              <w:rPr>
                <w:rFonts w:asciiTheme="minorHAnsi" w:hAnsiTheme="minorHAnsi" w:cstheme="minorHAnsi"/>
                <w:szCs w:val="24"/>
              </w:rPr>
              <w:t>, advocates</w:t>
            </w:r>
            <w:r w:rsidR="00FB3D74" w:rsidRPr="00485A3D">
              <w:rPr>
                <w:rFonts w:asciiTheme="minorHAnsi" w:hAnsiTheme="minorHAnsi" w:cstheme="minorHAnsi"/>
                <w:szCs w:val="24"/>
              </w:rPr>
              <w:t xml:space="preserve"> and healthcare practitioners in the East of England</w:t>
            </w:r>
            <w:r w:rsidR="00F53CEF" w:rsidRPr="00485A3D">
              <w:rPr>
                <w:rFonts w:asciiTheme="minorHAnsi" w:hAnsiTheme="minorHAnsi" w:cstheme="minorHAnsi"/>
                <w:szCs w:val="24"/>
              </w:rPr>
              <w:t xml:space="preserve"> have</w:t>
            </w:r>
            <w:r w:rsidR="00FB3D74" w:rsidRPr="00485A3D">
              <w:rPr>
                <w:rFonts w:asciiTheme="minorHAnsi" w:hAnsiTheme="minorHAnsi" w:cstheme="minorHAnsi"/>
                <w:szCs w:val="24"/>
              </w:rPr>
              <w:t xml:space="preserve"> </w:t>
            </w:r>
            <w:r w:rsidR="00571E73" w:rsidRPr="00485A3D">
              <w:rPr>
                <w:rFonts w:asciiTheme="minorHAnsi" w:hAnsiTheme="minorHAnsi" w:cstheme="minorHAnsi"/>
                <w:szCs w:val="24"/>
              </w:rPr>
              <w:t>reported</w:t>
            </w:r>
            <w:r w:rsidR="00FB3D74" w:rsidRPr="00485A3D">
              <w:rPr>
                <w:rFonts w:asciiTheme="minorHAnsi" w:hAnsiTheme="minorHAnsi" w:cstheme="minorHAnsi"/>
                <w:szCs w:val="24"/>
              </w:rPr>
              <w:t xml:space="preserve"> </w:t>
            </w:r>
            <w:r w:rsidRPr="00485A3D">
              <w:rPr>
                <w:rFonts w:asciiTheme="minorHAnsi" w:hAnsiTheme="minorHAnsi" w:cstheme="minorHAnsi"/>
                <w:szCs w:val="24"/>
              </w:rPr>
              <w:t>numerous</w:t>
            </w:r>
            <w:r w:rsidR="00FB3D74" w:rsidRPr="00485A3D">
              <w:rPr>
                <w:rFonts w:asciiTheme="minorHAnsi" w:hAnsiTheme="minorHAnsi" w:cstheme="minorHAnsi"/>
                <w:szCs w:val="24"/>
              </w:rPr>
              <w:t xml:space="preserve"> </w:t>
            </w:r>
            <w:r w:rsidR="00571E73" w:rsidRPr="00485A3D">
              <w:rPr>
                <w:rFonts w:asciiTheme="minorHAnsi" w:hAnsiTheme="minorHAnsi" w:cstheme="minorHAnsi"/>
                <w:szCs w:val="24"/>
              </w:rPr>
              <w:t xml:space="preserve">instances </w:t>
            </w:r>
            <w:r w:rsidR="00FB3D74" w:rsidRPr="00485A3D">
              <w:rPr>
                <w:rFonts w:asciiTheme="minorHAnsi" w:hAnsiTheme="minorHAnsi" w:cstheme="minorHAnsi"/>
                <w:szCs w:val="24"/>
              </w:rPr>
              <w:t xml:space="preserve">where registration at a GP surgery </w:t>
            </w:r>
            <w:r w:rsidR="00571E73" w:rsidRPr="00485A3D">
              <w:rPr>
                <w:rFonts w:asciiTheme="minorHAnsi" w:hAnsiTheme="minorHAnsi" w:cstheme="minorHAnsi"/>
                <w:szCs w:val="24"/>
              </w:rPr>
              <w:t>ha</w:t>
            </w:r>
            <w:r w:rsidR="00F53CEF" w:rsidRPr="00485A3D">
              <w:rPr>
                <w:rFonts w:asciiTheme="minorHAnsi" w:hAnsiTheme="minorHAnsi" w:cstheme="minorHAnsi"/>
                <w:szCs w:val="24"/>
              </w:rPr>
              <w:t>s</w:t>
            </w:r>
            <w:r w:rsidR="00571E73" w:rsidRPr="00485A3D">
              <w:rPr>
                <w:rFonts w:asciiTheme="minorHAnsi" w:hAnsiTheme="minorHAnsi" w:cstheme="minorHAnsi"/>
                <w:szCs w:val="24"/>
              </w:rPr>
              <w:t xml:space="preserve"> </w:t>
            </w:r>
            <w:r w:rsidRPr="00485A3D">
              <w:rPr>
                <w:rFonts w:asciiTheme="minorHAnsi" w:hAnsiTheme="minorHAnsi" w:cstheme="minorHAnsi"/>
                <w:szCs w:val="24"/>
              </w:rPr>
              <w:t>been</w:t>
            </w:r>
            <w:r w:rsidR="00FB3D74" w:rsidRPr="00485A3D">
              <w:rPr>
                <w:rFonts w:asciiTheme="minorHAnsi" w:hAnsiTheme="minorHAnsi" w:cstheme="minorHAnsi"/>
                <w:szCs w:val="24"/>
              </w:rPr>
              <w:t xml:space="preserve"> wrongfully refused. </w:t>
            </w:r>
          </w:p>
        </w:tc>
      </w:tr>
      <w:tr w:rsidR="00C12420" w:rsidRPr="00485A3D" w14:paraId="0C1537A7" w14:textId="77777777" w:rsidTr="00002B2C">
        <w:tc>
          <w:tcPr>
            <w:tcW w:w="10682" w:type="dxa"/>
            <w:shd w:val="clear" w:color="auto" w:fill="E5DFEC" w:themeFill="accent4" w:themeFillTint="33"/>
          </w:tcPr>
          <w:p w14:paraId="76458001" w14:textId="77777777" w:rsidR="00C12420" w:rsidRPr="00485A3D" w:rsidRDefault="00C12420" w:rsidP="00320151">
            <w:pPr>
              <w:pStyle w:val="Heading1"/>
              <w:rPr>
                <w:rFonts w:asciiTheme="minorHAnsi" w:hAnsiTheme="minorHAnsi" w:cstheme="minorHAnsi"/>
                <w:szCs w:val="24"/>
              </w:rPr>
            </w:pPr>
            <w:bookmarkStart w:id="39" w:name="_Toc174108225"/>
            <w:r w:rsidRPr="00485A3D">
              <w:rPr>
                <w:rFonts w:asciiTheme="minorHAnsi" w:hAnsiTheme="minorHAnsi" w:cstheme="minorHAnsi"/>
                <w:szCs w:val="24"/>
              </w:rPr>
              <w:t>Human Rights</w:t>
            </w:r>
            <w:bookmarkEnd w:id="39"/>
          </w:p>
          <w:p w14:paraId="634C95A1" w14:textId="62A04E3B" w:rsidR="005F6712" w:rsidRPr="00485A3D" w:rsidRDefault="005F6712" w:rsidP="005F6712">
            <w:pPr>
              <w:rPr>
                <w:rFonts w:asciiTheme="minorHAnsi" w:hAnsiTheme="minorHAnsi" w:cstheme="minorHAnsi"/>
                <w:szCs w:val="24"/>
              </w:rPr>
            </w:pPr>
            <w:r w:rsidRPr="00485A3D">
              <w:rPr>
                <w:rFonts w:asciiTheme="minorHAnsi" w:hAnsiTheme="minorHAnsi" w:cstheme="minorHAnsi"/>
                <w:szCs w:val="24"/>
              </w:rPr>
              <w:t>Health facilities, goods and services must be within safe physical reach for all sections of the population, especially vulnerable or marginalized groups. (CESCR, General Comment 14, para. 12).</w:t>
            </w:r>
          </w:p>
        </w:tc>
      </w:tr>
      <w:tr w:rsidR="00C12420" w:rsidRPr="00485A3D" w14:paraId="64DAD0E2" w14:textId="77777777" w:rsidTr="00002B2C">
        <w:tc>
          <w:tcPr>
            <w:tcW w:w="10682" w:type="dxa"/>
            <w:shd w:val="clear" w:color="auto" w:fill="DAEEF3" w:themeFill="accent5" w:themeFillTint="33"/>
          </w:tcPr>
          <w:p w14:paraId="2504C64E" w14:textId="77777777" w:rsidR="00C12420" w:rsidRPr="00485A3D" w:rsidRDefault="00C12420" w:rsidP="00320151">
            <w:pPr>
              <w:pStyle w:val="Heading1"/>
              <w:rPr>
                <w:rFonts w:asciiTheme="minorHAnsi" w:hAnsiTheme="minorHAnsi" w:cstheme="minorHAnsi"/>
                <w:szCs w:val="24"/>
              </w:rPr>
            </w:pPr>
            <w:bookmarkStart w:id="40" w:name="_Toc174108226"/>
            <w:r w:rsidRPr="00485A3D">
              <w:rPr>
                <w:rFonts w:asciiTheme="minorHAnsi" w:hAnsiTheme="minorHAnsi" w:cstheme="minorHAnsi"/>
                <w:szCs w:val="24"/>
              </w:rPr>
              <w:t>Actions</w:t>
            </w:r>
            <w:bookmarkEnd w:id="40"/>
          </w:p>
          <w:p w14:paraId="3F0735D4" w14:textId="77777777" w:rsidR="003E4D4C" w:rsidRPr="00485A3D" w:rsidRDefault="003E4D4C" w:rsidP="003E4D4C">
            <w:pPr>
              <w:pStyle w:val="ListParagraph"/>
              <w:numPr>
                <w:ilvl w:val="0"/>
                <w:numId w:val="16"/>
              </w:numPr>
              <w:spacing w:after="0" w:line="240" w:lineRule="auto"/>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 xml:space="preserve">Raise awareness of the legal context and illegality of refusing registration at GP (except under very specific circumstances). Raise awareness that temporary registration must not be refused </w:t>
            </w:r>
          </w:p>
          <w:p w14:paraId="12A8E135" w14:textId="3C428BFF" w:rsidR="003E4D4C" w:rsidRPr="00485A3D" w:rsidRDefault="003E4D4C" w:rsidP="006F5C6B">
            <w:pPr>
              <w:pStyle w:val="ListParagraph"/>
              <w:numPr>
                <w:ilvl w:val="1"/>
                <w:numId w:val="16"/>
              </w:numPr>
              <w:spacing w:after="0" w:line="240" w:lineRule="auto"/>
              <w:ind w:left="1027" w:hanging="567"/>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 xml:space="preserve">Amongst health professionals, </w:t>
            </w:r>
            <w:r w:rsidR="006F5C6B" w:rsidRPr="00485A3D">
              <w:rPr>
                <w:rFonts w:asciiTheme="minorHAnsi" w:eastAsia="Times New Roman" w:hAnsiTheme="minorHAnsi" w:cstheme="minorHAnsi"/>
                <w:color w:val="000000"/>
                <w:szCs w:val="24"/>
                <w:lang w:eastAsia="en-GB"/>
              </w:rPr>
              <w:t xml:space="preserve">and </w:t>
            </w:r>
            <w:r w:rsidRPr="00485A3D">
              <w:rPr>
                <w:rFonts w:asciiTheme="minorHAnsi" w:eastAsia="Times New Roman" w:hAnsiTheme="minorHAnsi" w:cstheme="minorHAnsi"/>
                <w:color w:val="000000"/>
                <w:szCs w:val="24"/>
                <w:lang w:eastAsia="en-GB"/>
              </w:rPr>
              <w:t>especially receptionists</w:t>
            </w:r>
          </w:p>
          <w:p w14:paraId="73D463E6" w14:textId="77777777" w:rsidR="003E4D4C" w:rsidRPr="00485A3D" w:rsidRDefault="003E4D4C" w:rsidP="006F5C6B">
            <w:pPr>
              <w:pStyle w:val="ListParagraph"/>
              <w:numPr>
                <w:ilvl w:val="1"/>
                <w:numId w:val="16"/>
              </w:numPr>
              <w:spacing w:after="0" w:line="240" w:lineRule="auto"/>
              <w:ind w:left="1027" w:hanging="567"/>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Amongst Gypsies, Roma and Travellers</w:t>
            </w:r>
          </w:p>
          <w:p w14:paraId="233B569B" w14:textId="77777777" w:rsidR="003E4D4C" w:rsidRPr="00485A3D" w:rsidRDefault="003E4D4C" w:rsidP="003E4D4C">
            <w:pPr>
              <w:pStyle w:val="ListParagraph"/>
              <w:numPr>
                <w:ilvl w:val="0"/>
                <w:numId w:val="16"/>
              </w:numPr>
              <w:spacing w:after="0" w:line="240" w:lineRule="auto"/>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Identify health inequality leads across the region’s ICSs and consider joint procurement</w:t>
            </w:r>
          </w:p>
          <w:p w14:paraId="6F6924F4" w14:textId="58B7EE39" w:rsidR="003E4D4C" w:rsidRPr="00485A3D" w:rsidRDefault="003E4D4C" w:rsidP="003E4D4C">
            <w:pPr>
              <w:pStyle w:val="ListParagraph"/>
              <w:numPr>
                <w:ilvl w:val="0"/>
                <w:numId w:val="16"/>
              </w:numPr>
              <w:spacing w:after="0" w:line="240" w:lineRule="auto"/>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 xml:space="preserve">Talk with Doctors of the World and Friends Families, Travellers about </w:t>
            </w:r>
            <w:r w:rsidR="0017459C" w:rsidRPr="00485A3D">
              <w:rPr>
                <w:rFonts w:asciiTheme="minorHAnsi" w:eastAsia="Times New Roman" w:hAnsiTheme="minorHAnsi" w:cstheme="minorHAnsi"/>
                <w:color w:val="000000"/>
                <w:szCs w:val="24"/>
                <w:lang w:eastAsia="en-GB"/>
              </w:rPr>
              <w:t>specifically including GRT within</w:t>
            </w:r>
            <w:r w:rsidRPr="00485A3D">
              <w:rPr>
                <w:rFonts w:asciiTheme="minorHAnsi" w:eastAsia="Times New Roman" w:hAnsiTheme="minorHAnsi" w:cstheme="minorHAnsi"/>
                <w:color w:val="000000"/>
                <w:szCs w:val="24"/>
                <w:lang w:eastAsia="en-GB"/>
              </w:rPr>
              <w:t xml:space="preserve"> </w:t>
            </w:r>
            <w:r w:rsidR="00671438" w:rsidRPr="00485A3D">
              <w:rPr>
                <w:rFonts w:asciiTheme="minorHAnsi" w:eastAsia="Times New Roman" w:hAnsiTheme="minorHAnsi" w:cstheme="minorHAnsi"/>
                <w:color w:val="000000"/>
                <w:szCs w:val="24"/>
                <w:lang w:eastAsia="en-GB"/>
              </w:rPr>
              <w:t xml:space="preserve">their </w:t>
            </w:r>
            <w:hyperlink r:id="rId10" w:history="1">
              <w:r w:rsidR="00671438" w:rsidRPr="00485A3D">
                <w:rPr>
                  <w:rStyle w:val="Hyperlink"/>
                  <w:rFonts w:asciiTheme="minorHAnsi" w:eastAsia="Times New Roman" w:hAnsiTheme="minorHAnsi" w:cstheme="minorHAnsi"/>
                  <w:szCs w:val="24"/>
                  <w:lang w:eastAsia="en-GB"/>
                </w:rPr>
                <w:t>Doctors of the World Safe Surgeries training</w:t>
              </w:r>
            </w:hyperlink>
          </w:p>
          <w:p w14:paraId="1DA55F53" w14:textId="3710ADAA" w:rsidR="00671438" w:rsidRPr="00485A3D" w:rsidRDefault="00671438" w:rsidP="00671438">
            <w:pPr>
              <w:pStyle w:val="ListParagraph"/>
              <w:numPr>
                <w:ilvl w:val="0"/>
                <w:numId w:val="16"/>
              </w:numPr>
              <w:spacing w:after="0" w:line="240" w:lineRule="auto"/>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 xml:space="preserve">Encourage GP receptionists (especially) to take Doctors of the World Safe Surgeries training. </w:t>
            </w:r>
          </w:p>
          <w:p w14:paraId="2FBBA79E" w14:textId="77777777" w:rsidR="003E4D4C" w:rsidRPr="00485A3D" w:rsidRDefault="003E4D4C" w:rsidP="003E4D4C">
            <w:pPr>
              <w:pStyle w:val="ListParagraph"/>
              <w:numPr>
                <w:ilvl w:val="0"/>
                <w:numId w:val="16"/>
              </w:numPr>
              <w:spacing w:after="0" w:line="240" w:lineRule="auto"/>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 xml:space="preserve">Discuss with CQC. What role can they take to encourage compliance with the law? </w:t>
            </w:r>
          </w:p>
          <w:p w14:paraId="4541963B" w14:textId="01129650" w:rsidR="003E4D4C" w:rsidRPr="00485A3D" w:rsidRDefault="003E4D4C" w:rsidP="003E4D4C">
            <w:pPr>
              <w:pStyle w:val="ListParagraph"/>
              <w:numPr>
                <w:ilvl w:val="0"/>
                <w:numId w:val="16"/>
              </w:numPr>
              <w:spacing w:after="0" w:line="240" w:lineRule="auto"/>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szCs w:val="24"/>
                <w:lang w:eastAsia="en-GB"/>
              </w:rPr>
              <w:t xml:space="preserve">Advise surgeries </w:t>
            </w:r>
            <w:r w:rsidR="0017459C" w:rsidRPr="00485A3D">
              <w:rPr>
                <w:rFonts w:asciiTheme="minorHAnsi" w:eastAsia="Times New Roman" w:hAnsiTheme="minorHAnsi" w:cstheme="minorHAnsi"/>
                <w:szCs w:val="24"/>
                <w:lang w:eastAsia="en-GB"/>
              </w:rPr>
              <w:t xml:space="preserve">and hospitals </w:t>
            </w:r>
            <w:r w:rsidRPr="00485A3D">
              <w:rPr>
                <w:rFonts w:asciiTheme="minorHAnsi" w:eastAsia="Times New Roman" w:hAnsiTheme="minorHAnsi" w:cstheme="minorHAnsi"/>
                <w:szCs w:val="24"/>
                <w:lang w:eastAsia="en-GB"/>
              </w:rPr>
              <w:t>not to remove patients from the system for failure to respond to a letter or to attend an appointment</w:t>
            </w:r>
            <w:r w:rsidR="0017459C" w:rsidRPr="00485A3D">
              <w:rPr>
                <w:rFonts w:asciiTheme="minorHAnsi" w:eastAsia="Times New Roman" w:hAnsiTheme="minorHAnsi" w:cstheme="minorHAnsi"/>
                <w:szCs w:val="24"/>
                <w:lang w:eastAsia="en-GB"/>
              </w:rPr>
              <w:t xml:space="preserve">, especially practice nurses who pre-book for screening, immunisation and chronic disease management, and those who arrange secondary care appointments. </w:t>
            </w:r>
            <w:r w:rsidRPr="00485A3D">
              <w:rPr>
                <w:rFonts w:asciiTheme="minorHAnsi" w:eastAsia="Times New Roman" w:hAnsiTheme="minorHAnsi" w:cstheme="minorHAnsi"/>
                <w:szCs w:val="24"/>
                <w:lang w:eastAsia="en-GB"/>
              </w:rPr>
              <w:t>They should instead follow up on DNAs (did not attends) and non-response with appropriate communications</w:t>
            </w:r>
            <w:r w:rsidR="00D87F4F" w:rsidRPr="00485A3D">
              <w:rPr>
                <w:rFonts w:asciiTheme="minorHAnsi" w:eastAsia="Times New Roman" w:hAnsiTheme="minorHAnsi" w:cstheme="minorHAnsi"/>
                <w:szCs w:val="24"/>
                <w:lang w:eastAsia="en-GB"/>
              </w:rPr>
              <w:t>.</w:t>
            </w:r>
          </w:p>
          <w:p w14:paraId="4338607F" w14:textId="5C7DAA87" w:rsidR="00741ADE" w:rsidRPr="00485A3D" w:rsidRDefault="00741ADE" w:rsidP="003E4D4C">
            <w:pPr>
              <w:spacing w:after="0" w:line="240" w:lineRule="auto"/>
              <w:rPr>
                <w:rFonts w:asciiTheme="minorHAnsi" w:eastAsia="Times New Roman" w:hAnsiTheme="minorHAnsi" w:cstheme="minorHAnsi"/>
                <w:color w:val="000000"/>
                <w:szCs w:val="24"/>
                <w:lang w:eastAsia="en-GB"/>
              </w:rPr>
            </w:pPr>
          </w:p>
        </w:tc>
      </w:tr>
      <w:tr w:rsidR="00C12420" w:rsidRPr="00485A3D" w14:paraId="5F5EADD5" w14:textId="77777777" w:rsidTr="00002B2C">
        <w:tc>
          <w:tcPr>
            <w:tcW w:w="10682" w:type="dxa"/>
            <w:shd w:val="clear" w:color="auto" w:fill="EAF1DD" w:themeFill="accent3" w:themeFillTint="33"/>
          </w:tcPr>
          <w:p w14:paraId="398C6BC2" w14:textId="77777777" w:rsidR="00C12420" w:rsidRPr="00485A3D" w:rsidRDefault="00C12420" w:rsidP="00320151">
            <w:pPr>
              <w:pStyle w:val="Heading1"/>
              <w:rPr>
                <w:rFonts w:asciiTheme="minorHAnsi" w:hAnsiTheme="minorHAnsi" w:cstheme="minorHAnsi"/>
                <w:szCs w:val="24"/>
              </w:rPr>
            </w:pPr>
            <w:bookmarkStart w:id="41" w:name="_Toc174108227"/>
            <w:r w:rsidRPr="00485A3D">
              <w:rPr>
                <w:rFonts w:asciiTheme="minorHAnsi" w:hAnsiTheme="minorHAnsi" w:cstheme="minorHAnsi"/>
                <w:szCs w:val="24"/>
              </w:rPr>
              <w:t>Expected Outcomes</w:t>
            </w:r>
            <w:bookmarkEnd w:id="41"/>
          </w:p>
          <w:p w14:paraId="17F48B0A" w14:textId="6B20E984" w:rsidR="00C12420" w:rsidRPr="00485A3D" w:rsidRDefault="00C767C7" w:rsidP="00002B2C">
            <w:pPr>
              <w:pStyle w:val="ListParagraph"/>
              <w:numPr>
                <w:ilvl w:val="0"/>
                <w:numId w:val="31"/>
              </w:numPr>
              <w:ind w:left="453"/>
              <w:rPr>
                <w:rFonts w:asciiTheme="minorHAnsi" w:hAnsiTheme="minorHAnsi" w:cstheme="minorHAnsi"/>
                <w:szCs w:val="24"/>
              </w:rPr>
            </w:pPr>
            <w:bookmarkStart w:id="42" w:name="_Hlk174114906"/>
            <w:r w:rsidRPr="00485A3D">
              <w:rPr>
                <w:rFonts w:asciiTheme="minorHAnsi" w:hAnsiTheme="minorHAnsi" w:cstheme="minorHAnsi"/>
                <w:szCs w:val="24"/>
              </w:rPr>
              <w:t>Increased access to the appropriate service,</w:t>
            </w:r>
            <w:r w:rsidR="00272F85" w:rsidRPr="00485A3D">
              <w:rPr>
                <w:rFonts w:asciiTheme="minorHAnsi" w:hAnsiTheme="minorHAnsi" w:cstheme="minorHAnsi"/>
                <w:szCs w:val="24"/>
              </w:rPr>
              <w:t xml:space="preserve"> and reduced</w:t>
            </w:r>
            <w:r w:rsidRPr="00485A3D">
              <w:rPr>
                <w:rFonts w:asciiTheme="minorHAnsi" w:hAnsiTheme="minorHAnsi" w:cstheme="minorHAnsi"/>
                <w:szCs w:val="24"/>
              </w:rPr>
              <w:t xml:space="preserve"> </w:t>
            </w:r>
            <w:r w:rsidR="006A50DB" w:rsidRPr="00485A3D">
              <w:rPr>
                <w:rFonts w:asciiTheme="minorHAnsi" w:hAnsiTheme="minorHAnsi" w:cstheme="minorHAnsi"/>
                <w:szCs w:val="24"/>
              </w:rPr>
              <w:t xml:space="preserve">inappropriate </w:t>
            </w:r>
            <w:r w:rsidR="00272F85" w:rsidRPr="00485A3D">
              <w:rPr>
                <w:rFonts w:asciiTheme="minorHAnsi" w:hAnsiTheme="minorHAnsi" w:cstheme="minorHAnsi"/>
                <w:szCs w:val="24"/>
              </w:rPr>
              <w:t xml:space="preserve">attendance at </w:t>
            </w:r>
            <w:r w:rsidR="006A50DB" w:rsidRPr="00485A3D">
              <w:rPr>
                <w:rFonts w:asciiTheme="minorHAnsi" w:hAnsiTheme="minorHAnsi" w:cstheme="minorHAnsi"/>
                <w:szCs w:val="24"/>
              </w:rPr>
              <w:t>Accident and Emergency</w:t>
            </w:r>
          </w:p>
          <w:p w14:paraId="76DFC9DE" w14:textId="110E5D33" w:rsidR="00BC1F78" w:rsidRPr="00485A3D" w:rsidRDefault="00BC1F78" w:rsidP="00002B2C">
            <w:pPr>
              <w:pStyle w:val="ListParagraph"/>
              <w:numPr>
                <w:ilvl w:val="0"/>
                <w:numId w:val="31"/>
              </w:numPr>
              <w:ind w:left="453"/>
              <w:rPr>
                <w:rFonts w:asciiTheme="minorHAnsi" w:hAnsiTheme="minorHAnsi" w:cstheme="minorHAnsi"/>
                <w:szCs w:val="24"/>
              </w:rPr>
            </w:pPr>
            <w:r w:rsidRPr="00485A3D">
              <w:rPr>
                <w:rFonts w:asciiTheme="minorHAnsi" w:hAnsiTheme="minorHAnsi" w:cstheme="minorHAnsi"/>
                <w:szCs w:val="24"/>
              </w:rPr>
              <w:t>Increase in trust between Gypsies, Roma, Travellers and health professionals</w:t>
            </w:r>
          </w:p>
          <w:p w14:paraId="130C5BE1" w14:textId="77777777" w:rsidR="006A50DB" w:rsidRPr="00485A3D" w:rsidRDefault="006A50DB" w:rsidP="00002B2C">
            <w:pPr>
              <w:pStyle w:val="ListParagraph"/>
              <w:numPr>
                <w:ilvl w:val="0"/>
                <w:numId w:val="31"/>
              </w:numPr>
              <w:ind w:left="453"/>
              <w:rPr>
                <w:rFonts w:asciiTheme="minorHAnsi" w:hAnsiTheme="minorHAnsi" w:cstheme="minorHAnsi"/>
                <w:szCs w:val="24"/>
              </w:rPr>
            </w:pPr>
            <w:r w:rsidRPr="00485A3D">
              <w:rPr>
                <w:rFonts w:asciiTheme="minorHAnsi" w:hAnsiTheme="minorHAnsi" w:cstheme="minorHAnsi"/>
                <w:szCs w:val="24"/>
              </w:rPr>
              <w:t>More vaccinations and health checks</w:t>
            </w:r>
          </w:p>
          <w:p w14:paraId="5730CAE9" w14:textId="77777777" w:rsidR="006A50DB" w:rsidRPr="00485A3D" w:rsidRDefault="006A50DB" w:rsidP="00002B2C">
            <w:pPr>
              <w:pStyle w:val="ListParagraph"/>
              <w:numPr>
                <w:ilvl w:val="0"/>
                <w:numId w:val="31"/>
              </w:numPr>
              <w:ind w:left="453"/>
              <w:rPr>
                <w:rFonts w:asciiTheme="minorHAnsi" w:hAnsiTheme="minorHAnsi" w:cstheme="minorHAnsi"/>
                <w:szCs w:val="24"/>
              </w:rPr>
            </w:pPr>
            <w:r w:rsidRPr="00485A3D">
              <w:rPr>
                <w:rFonts w:asciiTheme="minorHAnsi" w:hAnsiTheme="minorHAnsi" w:cstheme="minorHAnsi"/>
                <w:szCs w:val="24"/>
              </w:rPr>
              <w:t>Earlier presentations which are easier to treat</w:t>
            </w:r>
          </w:p>
          <w:bookmarkEnd w:id="42"/>
          <w:p w14:paraId="5B0EBC67" w14:textId="05E525BD" w:rsidR="00707480" w:rsidRPr="00485A3D" w:rsidRDefault="00707480" w:rsidP="00002B2C">
            <w:pPr>
              <w:pStyle w:val="ListParagraph"/>
              <w:numPr>
                <w:ilvl w:val="0"/>
                <w:numId w:val="31"/>
              </w:numPr>
              <w:ind w:left="453"/>
              <w:rPr>
                <w:rFonts w:asciiTheme="minorHAnsi" w:hAnsiTheme="minorHAnsi" w:cstheme="minorHAnsi"/>
                <w:szCs w:val="24"/>
              </w:rPr>
            </w:pPr>
            <w:r w:rsidRPr="00485A3D">
              <w:rPr>
                <w:rFonts w:asciiTheme="minorHAnsi" w:hAnsiTheme="minorHAnsi" w:cstheme="minorHAnsi"/>
                <w:szCs w:val="24"/>
              </w:rPr>
              <w:t>Longer and healthier lives. Reduction in health inequalities.</w:t>
            </w:r>
          </w:p>
        </w:tc>
      </w:tr>
    </w:tbl>
    <w:p w14:paraId="331F6D36" w14:textId="57AD82AA" w:rsidR="00C12420" w:rsidRPr="00485A3D" w:rsidRDefault="00C12420">
      <w:pPr>
        <w:spacing w:after="200" w:line="276" w:lineRule="auto"/>
        <w:rPr>
          <w:rFonts w:asciiTheme="minorHAnsi" w:hAnsiTheme="minorHAnsi" w:cstheme="minorHAnsi"/>
          <w:szCs w:val="24"/>
        </w:rPr>
      </w:pPr>
      <w:r w:rsidRPr="00485A3D">
        <w:rPr>
          <w:rFonts w:asciiTheme="minorHAnsi" w:hAnsiTheme="minorHAnsi" w:cstheme="minorHAnsi"/>
          <w:szCs w:val="24"/>
        </w:rPr>
        <w:br w:type="page"/>
      </w:r>
    </w:p>
    <w:p w14:paraId="652C7922" w14:textId="3262E78D" w:rsidR="00C12420" w:rsidRPr="00485A3D" w:rsidRDefault="00C767C7" w:rsidP="00C12420">
      <w:pPr>
        <w:pStyle w:val="Heading1"/>
        <w:rPr>
          <w:rFonts w:asciiTheme="minorHAnsi" w:hAnsiTheme="minorHAnsi" w:cstheme="minorHAnsi"/>
          <w:szCs w:val="24"/>
        </w:rPr>
      </w:pPr>
      <w:bookmarkStart w:id="43" w:name="_Action_Plan_7:"/>
      <w:bookmarkStart w:id="44" w:name="_Toc174108228"/>
      <w:bookmarkEnd w:id="43"/>
      <w:r w:rsidRPr="00485A3D">
        <w:rPr>
          <w:rFonts w:asciiTheme="minorHAnsi" w:hAnsiTheme="minorHAnsi" w:cstheme="minorHAnsi"/>
          <w:szCs w:val="24"/>
        </w:rPr>
        <w:lastRenderedPageBreak/>
        <w:t xml:space="preserve">Action Plan </w:t>
      </w:r>
      <w:r w:rsidR="00564FFE" w:rsidRPr="00485A3D">
        <w:rPr>
          <w:rFonts w:asciiTheme="minorHAnsi" w:hAnsiTheme="minorHAnsi" w:cstheme="minorHAnsi"/>
          <w:szCs w:val="24"/>
        </w:rPr>
        <w:t>7</w:t>
      </w:r>
      <w:r w:rsidR="00C12420" w:rsidRPr="00485A3D">
        <w:rPr>
          <w:rFonts w:asciiTheme="minorHAnsi" w:hAnsiTheme="minorHAnsi" w:cstheme="minorHAnsi"/>
          <w:szCs w:val="24"/>
        </w:rPr>
        <w:t xml:space="preserve">: </w:t>
      </w:r>
      <w:r w:rsidR="00241022" w:rsidRPr="00485A3D">
        <w:rPr>
          <w:rFonts w:asciiTheme="minorHAnsi" w:hAnsiTheme="minorHAnsi" w:cstheme="minorHAnsi"/>
          <w:szCs w:val="24"/>
        </w:rPr>
        <w:t xml:space="preserve">Improve communication between </w:t>
      </w:r>
      <w:r w:rsidR="00F53CEF" w:rsidRPr="00485A3D">
        <w:rPr>
          <w:rFonts w:asciiTheme="minorHAnsi" w:hAnsiTheme="minorHAnsi" w:cstheme="minorHAnsi"/>
          <w:szCs w:val="24"/>
        </w:rPr>
        <w:t xml:space="preserve">health providers and </w:t>
      </w:r>
      <w:r w:rsidR="00241022" w:rsidRPr="00485A3D">
        <w:rPr>
          <w:rFonts w:asciiTheme="minorHAnsi" w:hAnsiTheme="minorHAnsi" w:cstheme="minorHAnsi"/>
          <w:szCs w:val="24"/>
        </w:rPr>
        <w:t xml:space="preserve">patients with </w:t>
      </w:r>
      <w:bookmarkEnd w:id="44"/>
      <w:r w:rsidR="00650FB3" w:rsidRPr="00485A3D">
        <w:rPr>
          <w:rFonts w:asciiTheme="minorHAnsi" w:hAnsiTheme="minorHAnsi" w:cstheme="minorHAnsi"/>
          <w:szCs w:val="24"/>
        </w:rPr>
        <w:t>low literacy</w:t>
      </w:r>
    </w:p>
    <w:p w14:paraId="176D8A1F" w14:textId="77777777" w:rsidR="00F53CEF" w:rsidRPr="00485A3D" w:rsidRDefault="00F53CEF" w:rsidP="00F53CEF">
      <w:pPr>
        <w:rPr>
          <w:rFonts w:asciiTheme="minorHAnsi" w:hAnsiTheme="minorHAnsi" w:cstheme="minorHAns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12420" w:rsidRPr="00485A3D" w14:paraId="3FD3D0CB" w14:textId="77777777" w:rsidTr="00002B2C">
        <w:tc>
          <w:tcPr>
            <w:tcW w:w="10682" w:type="dxa"/>
            <w:shd w:val="clear" w:color="auto" w:fill="F2DBDB" w:themeFill="accent2" w:themeFillTint="33"/>
          </w:tcPr>
          <w:p w14:paraId="7630004A" w14:textId="77777777" w:rsidR="00C12420" w:rsidRPr="00485A3D" w:rsidRDefault="00C12420" w:rsidP="00320151">
            <w:pPr>
              <w:pStyle w:val="Heading1"/>
              <w:rPr>
                <w:rFonts w:asciiTheme="minorHAnsi" w:hAnsiTheme="minorHAnsi" w:cstheme="minorHAnsi"/>
                <w:szCs w:val="24"/>
              </w:rPr>
            </w:pPr>
            <w:bookmarkStart w:id="45" w:name="_Toc174108229"/>
            <w:r w:rsidRPr="00485A3D">
              <w:rPr>
                <w:rFonts w:asciiTheme="minorHAnsi" w:hAnsiTheme="minorHAnsi" w:cstheme="minorHAnsi"/>
                <w:szCs w:val="24"/>
              </w:rPr>
              <w:t>Rationale</w:t>
            </w:r>
            <w:bookmarkEnd w:id="45"/>
          </w:p>
          <w:p w14:paraId="2A880926" w14:textId="706498F2" w:rsidR="00C12420" w:rsidRPr="00485A3D" w:rsidRDefault="00F34550" w:rsidP="00320151">
            <w:pPr>
              <w:rPr>
                <w:rFonts w:asciiTheme="minorHAnsi" w:hAnsiTheme="minorHAnsi" w:cstheme="minorHAnsi"/>
                <w:szCs w:val="24"/>
              </w:rPr>
            </w:pPr>
            <w:r w:rsidRPr="00485A3D">
              <w:rPr>
                <w:rFonts w:asciiTheme="minorHAnsi" w:hAnsiTheme="minorHAnsi" w:cstheme="minorHAnsi"/>
                <w:szCs w:val="24"/>
              </w:rPr>
              <w:t xml:space="preserve">Patients with low literacy </w:t>
            </w:r>
            <w:r w:rsidR="00571E73" w:rsidRPr="00485A3D">
              <w:rPr>
                <w:rFonts w:asciiTheme="minorHAnsi" w:hAnsiTheme="minorHAnsi" w:cstheme="minorHAnsi"/>
                <w:szCs w:val="24"/>
              </w:rPr>
              <w:t xml:space="preserve">levels </w:t>
            </w:r>
            <w:r w:rsidR="00F53CEF" w:rsidRPr="00485A3D">
              <w:rPr>
                <w:rFonts w:asciiTheme="minorHAnsi" w:hAnsiTheme="minorHAnsi" w:cstheme="minorHAnsi"/>
                <w:szCs w:val="24"/>
              </w:rPr>
              <w:t>often</w:t>
            </w:r>
            <w:r w:rsidRPr="00485A3D">
              <w:rPr>
                <w:rFonts w:asciiTheme="minorHAnsi" w:hAnsiTheme="minorHAnsi" w:cstheme="minorHAnsi"/>
                <w:szCs w:val="24"/>
              </w:rPr>
              <w:t xml:space="preserve"> struggle to complete forms or understand leaflets and letters without additional support. </w:t>
            </w:r>
            <w:r w:rsidR="00F53CEF" w:rsidRPr="00485A3D">
              <w:rPr>
                <w:rFonts w:asciiTheme="minorHAnsi" w:hAnsiTheme="minorHAnsi" w:cstheme="minorHAnsi"/>
                <w:szCs w:val="24"/>
              </w:rPr>
              <w:t xml:space="preserve">It can be difficult for them to express to others that they cannot read or write. </w:t>
            </w:r>
            <w:r w:rsidRPr="00485A3D">
              <w:rPr>
                <w:rFonts w:asciiTheme="minorHAnsi" w:hAnsiTheme="minorHAnsi" w:cstheme="minorHAnsi"/>
                <w:szCs w:val="24"/>
              </w:rPr>
              <w:t xml:space="preserve">Family members may provide some </w:t>
            </w:r>
            <w:r w:rsidR="00191863" w:rsidRPr="00485A3D">
              <w:rPr>
                <w:rFonts w:asciiTheme="minorHAnsi" w:hAnsiTheme="minorHAnsi" w:cstheme="minorHAnsi"/>
                <w:szCs w:val="24"/>
              </w:rPr>
              <w:t>support,</w:t>
            </w:r>
            <w:r w:rsidRPr="00485A3D">
              <w:rPr>
                <w:rFonts w:asciiTheme="minorHAnsi" w:hAnsiTheme="minorHAnsi" w:cstheme="minorHAnsi"/>
                <w:szCs w:val="24"/>
              </w:rPr>
              <w:t xml:space="preserve"> but this can be inappropriate </w:t>
            </w:r>
            <w:r w:rsidR="00571E73" w:rsidRPr="00485A3D">
              <w:rPr>
                <w:rFonts w:asciiTheme="minorHAnsi" w:hAnsiTheme="minorHAnsi" w:cstheme="minorHAnsi"/>
                <w:szCs w:val="24"/>
              </w:rPr>
              <w:t>(for example young children dealing with</w:t>
            </w:r>
            <w:r w:rsidR="0033624A" w:rsidRPr="00485A3D">
              <w:rPr>
                <w:rFonts w:asciiTheme="minorHAnsi" w:hAnsiTheme="minorHAnsi" w:cstheme="minorHAnsi"/>
                <w:szCs w:val="24"/>
              </w:rPr>
              <w:t xml:space="preserve"> sensitive</w:t>
            </w:r>
            <w:r w:rsidR="00571E73" w:rsidRPr="00485A3D">
              <w:rPr>
                <w:rFonts w:asciiTheme="minorHAnsi" w:hAnsiTheme="minorHAnsi" w:cstheme="minorHAnsi"/>
                <w:szCs w:val="24"/>
              </w:rPr>
              <w:t xml:space="preserve"> issues around their parents</w:t>
            </w:r>
            <w:r w:rsidR="0033624A" w:rsidRPr="00485A3D">
              <w:rPr>
                <w:rFonts w:asciiTheme="minorHAnsi" w:hAnsiTheme="minorHAnsi" w:cstheme="minorHAnsi"/>
                <w:szCs w:val="24"/>
              </w:rPr>
              <w:t>’</w:t>
            </w:r>
            <w:r w:rsidR="00571E73" w:rsidRPr="00485A3D">
              <w:rPr>
                <w:rFonts w:asciiTheme="minorHAnsi" w:hAnsiTheme="minorHAnsi" w:cstheme="minorHAnsi"/>
                <w:szCs w:val="24"/>
              </w:rPr>
              <w:t xml:space="preserve"> health)</w:t>
            </w:r>
            <w:r w:rsidRPr="00485A3D">
              <w:rPr>
                <w:rFonts w:asciiTheme="minorHAnsi" w:hAnsiTheme="minorHAnsi" w:cstheme="minorHAnsi"/>
                <w:szCs w:val="24"/>
              </w:rPr>
              <w:t xml:space="preserve">. </w:t>
            </w:r>
            <w:r w:rsidR="003D4595" w:rsidRPr="00485A3D">
              <w:rPr>
                <w:rFonts w:asciiTheme="minorHAnsi" w:hAnsiTheme="minorHAnsi" w:cstheme="minorHAnsi"/>
                <w:szCs w:val="24"/>
              </w:rPr>
              <w:t xml:space="preserve">Gypsy, Roma and Traveller organisations have limited capacity to support high patient need. </w:t>
            </w:r>
          </w:p>
        </w:tc>
      </w:tr>
      <w:tr w:rsidR="00C12420" w:rsidRPr="00485A3D" w14:paraId="4AE8D73A" w14:textId="77777777" w:rsidTr="00002B2C">
        <w:tc>
          <w:tcPr>
            <w:tcW w:w="10682" w:type="dxa"/>
            <w:shd w:val="clear" w:color="auto" w:fill="E5DFEC" w:themeFill="accent4" w:themeFillTint="33"/>
          </w:tcPr>
          <w:p w14:paraId="3BFDDB5B" w14:textId="77777777" w:rsidR="00C12420" w:rsidRPr="00485A3D" w:rsidRDefault="00C12420" w:rsidP="00320151">
            <w:pPr>
              <w:pStyle w:val="Heading1"/>
              <w:rPr>
                <w:rFonts w:asciiTheme="minorHAnsi" w:hAnsiTheme="minorHAnsi" w:cstheme="minorHAnsi"/>
                <w:szCs w:val="24"/>
              </w:rPr>
            </w:pPr>
            <w:bookmarkStart w:id="46" w:name="_Toc174108230"/>
            <w:r w:rsidRPr="00485A3D">
              <w:rPr>
                <w:rFonts w:asciiTheme="minorHAnsi" w:hAnsiTheme="minorHAnsi" w:cstheme="minorHAnsi"/>
                <w:szCs w:val="24"/>
              </w:rPr>
              <w:t>Human Rights</w:t>
            </w:r>
            <w:bookmarkEnd w:id="46"/>
          </w:p>
          <w:p w14:paraId="14D50335" w14:textId="6D4A8CF3" w:rsidR="00C12420" w:rsidRPr="00485A3D" w:rsidRDefault="005F6712" w:rsidP="00320151">
            <w:pPr>
              <w:rPr>
                <w:rFonts w:asciiTheme="minorHAnsi" w:hAnsiTheme="minorHAnsi" w:cstheme="minorHAnsi"/>
                <w:szCs w:val="24"/>
              </w:rPr>
            </w:pPr>
            <w:r w:rsidRPr="00485A3D">
              <w:rPr>
                <w:rFonts w:asciiTheme="minorHAnsi" w:hAnsiTheme="minorHAnsi" w:cstheme="minorHAnsi"/>
                <w:szCs w:val="24"/>
              </w:rPr>
              <w:t xml:space="preserve">Accessibility includes the right to seek, receive and impart information and ideas concerning health issues. </w:t>
            </w:r>
            <w:r w:rsidR="00241022" w:rsidRPr="00485A3D">
              <w:rPr>
                <w:rFonts w:asciiTheme="minorHAnsi" w:eastAsia="Times New Roman" w:hAnsiTheme="minorHAnsi" w:cstheme="minorHAnsi"/>
                <w:color w:val="000000"/>
                <w:szCs w:val="24"/>
                <w:lang w:eastAsia="en-GB"/>
              </w:rPr>
              <w:t>(CESCR General Comment 14, para 12)</w:t>
            </w:r>
            <w:r w:rsidRPr="00485A3D">
              <w:rPr>
                <w:rFonts w:asciiTheme="minorHAnsi" w:eastAsia="Times New Roman" w:hAnsiTheme="minorHAnsi" w:cstheme="minorHAnsi"/>
                <w:color w:val="000000"/>
                <w:szCs w:val="24"/>
                <w:lang w:eastAsia="en-GB"/>
              </w:rPr>
              <w:t>.</w:t>
            </w:r>
          </w:p>
        </w:tc>
      </w:tr>
      <w:tr w:rsidR="00C12420" w:rsidRPr="00485A3D" w14:paraId="58EAF8AB" w14:textId="77777777" w:rsidTr="00002B2C">
        <w:tc>
          <w:tcPr>
            <w:tcW w:w="10682" w:type="dxa"/>
            <w:shd w:val="clear" w:color="auto" w:fill="DAEEF3" w:themeFill="accent5" w:themeFillTint="33"/>
          </w:tcPr>
          <w:p w14:paraId="0B45FCC1" w14:textId="39F9655F" w:rsidR="00241022" w:rsidRPr="00485A3D" w:rsidRDefault="00C12420" w:rsidP="00F53CEF">
            <w:pPr>
              <w:pStyle w:val="Heading1"/>
              <w:rPr>
                <w:rFonts w:asciiTheme="minorHAnsi" w:hAnsiTheme="minorHAnsi" w:cstheme="minorHAnsi"/>
                <w:szCs w:val="24"/>
              </w:rPr>
            </w:pPr>
            <w:bookmarkStart w:id="47" w:name="_Toc174108231"/>
            <w:r w:rsidRPr="00485A3D">
              <w:rPr>
                <w:rFonts w:asciiTheme="minorHAnsi" w:hAnsiTheme="minorHAnsi" w:cstheme="minorHAnsi"/>
                <w:szCs w:val="24"/>
              </w:rPr>
              <w:t>Actions</w:t>
            </w:r>
            <w:bookmarkEnd w:id="47"/>
          </w:p>
          <w:p w14:paraId="013A90B6" w14:textId="4F6673DB" w:rsidR="00671438" w:rsidRPr="00485A3D" w:rsidRDefault="00671438" w:rsidP="00671438">
            <w:pPr>
              <w:pStyle w:val="ListParagraph"/>
              <w:numPr>
                <w:ilvl w:val="0"/>
                <w:numId w:val="16"/>
              </w:numPr>
              <w:spacing w:after="0" w:line="240" w:lineRule="auto"/>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Facilitate the process of GP registration for people with low levels of literacy</w:t>
            </w:r>
            <w:r w:rsidR="00667E9A" w:rsidRPr="00485A3D">
              <w:rPr>
                <w:rFonts w:asciiTheme="minorHAnsi" w:eastAsia="Times New Roman" w:hAnsiTheme="minorHAnsi" w:cstheme="minorHAnsi"/>
                <w:color w:val="000000"/>
                <w:szCs w:val="24"/>
                <w:lang w:eastAsia="en-GB"/>
              </w:rPr>
              <w:t xml:space="preserve">. This might include help with completing the forms and more. </w:t>
            </w:r>
          </w:p>
          <w:p w14:paraId="24514E48" w14:textId="62669272" w:rsidR="003E4D4C" w:rsidRPr="00485A3D" w:rsidRDefault="003E4D4C" w:rsidP="00671438">
            <w:pPr>
              <w:pStyle w:val="ListParagraph"/>
              <w:numPr>
                <w:ilvl w:val="1"/>
                <w:numId w:val="16"/>
              </w:numPr>
              <w:spacing w:after="0" w:line="240" w:lineRule="auto"/>
              <w:ind w:left="1027" w:hanging="567"/>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 xml:space="preserve">Identify GP social prescribers who can support patients with </w:t>
            </w:r>
            <w:r w:rsidR="0017459C" w:rsidRPr="00485A3D">
              <w:rPr>
                <w:rFonts w:asciiTheme="minorHAnsi" w:eastAsia="Times New Roman" w:hAnsiTheme="minorHAnsi" w:cstheme="minorHAnsi"/>
                <w:color w:val="000000"/>
                <w:szCs w:val="24"/>
                <w:lang w:eastAsia="en-GB"/>
              </w:rPr>
              <w:t xml:space="preserve">low </w:t>
            </w:r>
            <w:r w:rsidRPr="00485A3D">
              <w:rPr>
                <w:rFonts w:asciiTheme="minorHAnsi" w:eastAsia="Times New Roman" w:hAnsiTheme="minorHAnsi" w:cstheme="minorHAnsi"/>
                <w:color w:val="000000"/>
                <w:szCs w:val="24"/>
                <w:lang w:eastAsia="en-GB"/>
              </w:rPr>
              <w:t>literacy</w:t>
            </w:r>
          </w:p>
          <w:p w14:paraId="5E34DC66" w14:textId="54524DC0" w:rsidR="003E4D4C" w:rsidRPr="00485A3D" w:rsidRDefault="003E4D4C" w:rsidP="00671438">
            <w:pPr>
              <w:pStyle w:val="ListParagraph"/>
              <w:numPr>
                <w:ilvl w:val="1"/>
                <w:numId w:val="16"/>
              </w:numPr>
              <w:spacing w:after="0" w:line="240" w:lineRule="auto"/>
              <w:ind w:left="1027" w:hanging="567"/>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 xml:space="preserve">Identify staff based at other health settings who can provide support with </w:t>
            </w:r>
            <w:r w:rsidR="0017459C" w:rsidRPr="00485A3D">
              <w:rPr>
                <w:rFonts w:asciiTheme="minorHAnsi" w:eastAsia="Times New Roman" w:hAnsiTheme="minorHAnsi" w:cstheme="minorHAnsi"/>
                <w:color w:val="000000"/>
                <w:szCs w:val="24"/>
                <w:lang w:eastAsia="en-GB"/>
              </w:rPr>
              <w:t xml:space="preserve">low </w:t>
            </w:r>
            <w:r w:rsidRPr="00485A3D">
              <w:rPr>
                <w:rFonts w:asciiTheme="minorHAnsi" w:eastAsia="Times New Roman" w:hAnsiTheme="minorHAnsi" w:cstheme="minorHAnsi"/>
                <w:color w:val="000000"/>
                <w:szCs w:val="24"/>
                <w:lang w:eastAsia="en-GB"/>
              </w:rPr>
              <w:t xml:space="preserve">literacy </w:t>
            </w:r>
          </w:p>
          <w:p w14:paraId="2CF81065" w14:textId="597D8C73" w:rsidR="003E4D4C" w:rsidRPr="00485A3D" w:rsidRDefault="003E4D4C" w:rsidP="00671438">
            <w:pPr>
              <w:pStyle w:val="ListParagraph"/>
              <w:numPr>
                <w:ilvl w:val="1"/>
                <w:numId w:val="16"/>
              </w:numPr>
              <w:spacing w:after="0" w:line="240" w:lineRule="auto"/>
              <w:ind w:left="1027" w:hanging="567"/>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 xml:space="preserve">Identify local charities and </w:t>
            </w:r>
            <w:r w:rsidR="00C25181" w:rsidRPr="00485A3D">
              <w:rPr>
                <w:rFonts w:asciiTheme="minorHAnsi" w:eastAsia="Times New Roman" w:hAnsiTheme="minorHAnsi" w:cstheme="minorHAnsi"/>
                <w:color w:val="000000"/>
                <w:szCs w:val="24"/>
                <w:lang w:eastAsia="en-GB"/>
              </w:rPr>
              <w:t>organisations</w:t>
            </w:r>
            <w:r w:rsidRPr="00485A3D">
              <w:rPr>
                <w:rFonts w:asciiTheme="minorHAnsi" w:eastAsia="Times New Roman" w:hAnsiTheme="minorHAnsi" w:cstheme="minorHAnsi"/>
                <w:color w:val="000000"/>
                <w:szCs w:val="24"/>
                <w:lang w:eastAsia="en-GB"/>
              </w:rPr>
              <w:t xml:space="preserve"> who can provide additional support</w:t>
            </w:r>
          </w:p>
          <w:p w14:paraId="4399B647" w14:textId="77777777" w:rsidR="003E4D4C" w:rsidRPr="00485A3D" w:rsidRDefault="003E4D4C" w:rsidP="003E4D4C">
            <w:pPr>
              <w:pStyle w:val="ListParagraph"/>
              <w:numPr>
                <w:ilvl w:val="0"/>
                <w:numId w:val="16"/>
              </w:numPr>
              <w:spacing w:after="0" w:line="240" w:lineRule="auto"/>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Consider sending voice messages instead of texts</w:t>
            </w:r>
          </w:p>
          <w:p w14:paraId="7AF2957C" w14:textId="099DB3C6" w:rsidR="003E4D4C" w:rsidRPr="00485A3D" w:rsidRDefault="003E4D4C" w:rsidP="006B4567">
            <w:pPr>
              <w:pStyle w:val="ListParagraph"/>
              <w:numPr>
                <w:ilvl w:val="1"/>
                <w:numId w:val="16"/>
              </w:numPr>
              <w:spacing w:after="0" w:line="240" w:lineRule="auto"/>
              <w:ind w:left="1027" w:hanging="567"/>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Find out if voice notes</w:t>
            </w:r>
            <w:r w:rsidR="0017459C" w:rsidRPr="00485A3D">
              <w:rPr>
                <w:rFonts w:asciiTheme="minorHAnsi" w:eastAsia="Times New Roman" w:hAnsiTheme="minorHAnsi" w:cstheme="minorHAnsi"/>
                <w:color w:val="000000"/>
                <w:szCs w:val="24"/>
                <w:lang w:eastAsia="en-GB"/>
              </w:rPr>
              <w:t xml:space="preserve"> can</w:t>
            </w:r>
            <w:r w:rsidRPr="00485A3D">
              <w:rPr>
                <w:rFonts w:asciiTheme="minorHAnsi" w:eastAsia="Times New Roman" w:hAnsiTheme="minorHAnsi" w:cstheme="minorHAnsi"/>
                <w:color w:val="000000"/>
                <w:szCs w:val="24"/>
                <w:lang w:eastAsia="en-GB"/>
              </w:rPr>
              <w:t xml:space="preserve"> be saved onto Sys1</w:t>
            </w:r>
          </w:p>
          <w:p w14:paraId="475DB221" w14:textId="77777777" w:rsidR="003E4D4C" w:rsidRPr="00485A3D" w:rsidRDefault="003E4D4C" w:rsidP="006B4567">
            <w:pPr>
              <w:pStyle w:val="ListParagraph"/>
              <w:numPr>
                <w:ilvl w:val="1"/>
                <w:numId w:val="16"/>
              </w:numPr>
              <w:spacing w:after="0" w:line="240" w:lineRule="auto"/>
              <w:ind w:left="1027" w:hanging="567"/>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 xml:space="preserve">Advise NHS organisations to consider use of voice messages instead of texts, where patients have low literacy. </w:t>
            </w:r>
          </w:p>
          <w:p w14:paraId="70876E08" w14:textId="77777777" w:rsidR="003E4D4C" w:rsidRPr="00485A3D" w:rsidRDefault="003E4D4C" w:rsidP="006B4567">
            <w:pPr>
              <w:pStyle w:val="ListParagraph"/>
              <w:numPr>
                <w:ilvl w:val="1"/>
                <w:numId w:val="16"/>
              </w:numPr>
              <w:spacing w:after="0" w:line="240" w:lineRule="auto"/>
              <w:ind w:left="1027" w:hanging="567"/>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Consider preparing (and sharing) bulk voice messages for sending to patients with low reading skills across the East of England</w:t>
            </w:r>
          </w:p>
          <w:p w14:paraId="479FCF92" w14:textId="77777777" w:rsidR="00C12420" w:rsidRPr="00485A3D" w:rsidRDefault="00C12420" w:rsidP="003E4D4C">
            <w:pPr>
              <w:spacing w:after="0" w:line="240" w:lineRule="auto"/>
              <w:rPr>
                <w:rFonts w:asciiTheme="minorHAnsi" w:hAnsiTheme="minorHAnsi" w:cstheme="minorHAnsi"/>
                <w:szCs w:val="24"/>
              </w:rPr>
            </w:pPr>
          </w:p>
        </w:tc>
      </w:tr>
      <w:tr w:rsidR="00C12420" w:rsidRPr="00485A3D" w14:paraId="13FBC632" w14:textId="77777777" w:rsidTr="00002B2C">
        <w:tc>
          <w:tcPr>
            <w:tcW w:w="10682" w:type="dxa"/>
            <w:shd w:val="clear" w:color="auto" w:fill="EAF1DD" w:themeFill="accent3" w:themeFillTint="33"/>
          </w:tcPr>
          <w:p w14:paraId="49528FC9" w14:textId="77777777" w:rsidR="00C12420" w:rsidRPr="00485A3D" w:rsidRDefault="00C12420" w:rsidP="00320151">
            <w:pPr>
              <w:pStyle w:val="Heading1"/>
              <w:rPr>
                <w:rFonts w:asciiTheme="minorHAnsi" w:hAnsiTheme="minorHAnsi" w:cstheme="minorHAnsi"/>
                <w:szCs w:val="24"/>
              </w:rPr>
            </w:pPr>
            <w:bookmarkStart w:id="48" w:name="_Toc174108232"/>
            <w:r w:rsidRPr="00485A3D">
              <w:rPr>
                <w:rFonts w:asciiTheme="minorHAnsi" w:hAnsiTheme="minorHAnsi" w:cstheme="minorHAnsi"/>
                <w:szCs w:val="24"/>
              </w:rPr>
              <w:t>Expected Outcomes</w:t>
            </w:r>
            <w:bookmarkEnd w:id="48"/>
          </w:p>
          <w:p w14:paraId="5742BB96" w14:textId="1D92A0D9" w:rsidR="00BC1F78" w:rsidRPr="00485A3D" w:rsidRDefault="00BC1F78" w:rsidP="00002B2C">
            <w:pPr>
              <w:pStyle w:val="ListParagraph"/>
              <w:numPr>
                <w:ilvl w:val="0"/>
                <w:numId w:val="30"/>
              </w:numPr>
              <w:ind w:left="453"/>
              <w:rPr>
                <w:rFonts w:asciiTheme="minorHAnsi" w:hAnsiTheme="minorHAnsi" w:cstheme="minorHAnsi"/>
                <w:szCs w:val="24"/>
              </w:rPr>
            </w:pPr>
            <w:r w:rsidRPr="00485A3D">
              <w:rPr>
                <w:rFonts w:asciiTheme="minorHAnsi" w:hAnsiTheme="minorHAnsi" w:cstheme="minorHAnsi"/>
                <w:szCs w:val="24"/>
              </w:rPr>
              <w:t>Greater understanding of health conditions for both patient and health practitioner</w:t>
            </w:r>
          </w:p>
          <w:p w14:paraId="2F7C4E1F" w14:textId="3F272623" w:rsidR="0017459C" w:rsidRPr="00485A3D" w:rsidRDefault="0017459C" w:rsidP="00002B2C">
            <w:pPr>
              <w:pStyle w:val="ListParagraph"/>
              <w:numPr>
                <w:ilvl w:val="0"/>
                <w:numId w:val="30"/>
              </w:numPr>
              <w:ind w:left="453"/>
              <w:rPr>
                <w:rFonts w:asciiTheme="minorHAnsi" w:hAnsiTheme="minorHAnsi" w:cstheme="minorHAnsi"/>
                <w:szCs w:val="24"/>
              </w:rPr>
            </w:pPr>
            <w:r w:rsidRPr="00485A3D">
              <w:rPr>
                <w:rFonts w:asciiTheme="minorHAnsi" w:hAnsiTheme="minorHAnsi" w:cstheme="minorHAnsi"/>
                <w:szCs w:val="24"/>
              </w:rPr>
              <w:t xml:space="preserve">Greater understanding of how to use medicines correctly, and </w:t>
            </w:r>
            <w:r w:rsidR="00D64A32" w:rsidRPr="00485A3D">
              <w:rPr>
                <w:rFonts w:asciiTheme="minorHAnsi" w:hAnsiTheme="minorHAnsi" w:cstheme="minorHAnsi"/>
                <w:szCs w:val="24"/>
              </w:rPr>
              <w:t>self-care</w:t>
            </w:r>
          </w:p>
          <w:p w14:paraId="1079345C" w14:textId="710D2DB7" w:rsidR="0017459C" w:rsidRPr="00485A3D" w:rsidRDefault="0017459C" w:rsidP="00002B2C">
            <w:pPr>
              <w:pStyle w:val="ListParagraph"/>
              <w:numPr>
                <w:ilvl w:val="0"/>
                <w:numId w:val="30"/>
              </w:numPr>
              <w:ind w:left="453"/>
              <w:rPr>
                <w:rFonts w:asciiTheme="minorHAnsi" w:hAnsiTheme="minorHAnsi" w:cstheme="minorHAnsi"/>
                <w:szCs w:val="24"/>
              </w:rPr>
            </w:pPr>
            <w:r w:rsidRPr="00485A3D">
              <w:rPr>
                <w:rFonts w:asciiTheme="minorHAnsi" w:hAnsiTheme="minorHAnsi" w:cstheme="minorHAnsi"/>
                <w:szCs w:val="24"/>
              </w:rPr>
              <w:t xml:space="preserve">Greater understanding of proposed treatment pathways and how to navigate through </w:t>
            </w:r>
          </w:p>
          <w:p w14:paraId="086EE7E0" w14:textId="396334B4" w:rsidR="00BC1F78" w:rsidRPr="00485A3D" w:rsidRDefault="00BC1F78" w:rsidP="00002B2C">
            <w:pPr>
              <w:pStyle w:val="ListParagraph"/>
              <w:numPr>
                <w:ilvl w:val="0"/>
                <w:numId w:val="30"/>
              </w:numPr>
              <w:ind w:left="453"/>
              <w:rPr>
                <w:rFonts w:asciiTheme="minorHAnsi" w:hAnsiTheme="minorHAnsi" w:cstheme="minorHAnsi"/>
                <w:szCs w:val="24"/>
              </w:rPr>
            </w:pPr>
            <w:r w:rsidRPr="00485A3D">
              <w:rPr>
                <w:rFonts w:asciiTheme="minorHAnsi" w:hAnsiTheme="minorHAnsi" w:cstheme="minorHAnsi"/>
                <w:szCs w:val="24"/>
              </w:rPr>
              <w:t>Fewer missed appointments</w:t>
            </w:r>
          </w:p>
          <w:p w14:paraId="4E6FF38D" w14:textId="77777777" w:rsidR="00BC1F78" w:rsidRPr="00485A3D" w:rsidRDefault="00BC1F78" w:rsidP="00002B2C">
            <w:pPr>
              <w:pStyle w:val="ListParagraph"/>
              <w:numPr>
                <w:ilvl w:val="0"/>
                <w:numId w:val="30"/>
              </w:numPr>
              <w:ind w:left="453"/>
              <w:rPr>
                <w:rFonts w:asciiTheme="minorHAnsi" w:hAnsiTheme="minorHAnsi" w:cstheme="minorHAnsi"/>
                <w:szCs w:val="24"/>
              </w:rPr>
            </w:pPr>
            <w:r w:rsidRPr="00485A3D">
              <w:rPr>
                <w:rFonts w:asciiTheme="minorHAnsi" w:hAnsiTheme="minorHAnsi" w:cstheme="minorHAnsi"/>
                <w:szCs w:val="24"/>
              </w:rPr>
              <w:t>Better treatment plans and better adherence to these</w:t>
            </w:r>
          </w:p>
          <w:p w14:paraId="7F62FFC9" w14:textId="6AF830AB" w:rsidR="00C12420" w:rsidRPr="00485A3D" w:rsidRDefault="00707480" w:rsidP="00002B2C">
            <w:pPr>
              <w:pStyle w:val="ListParagraph"/>
              <w:numPr>
                <w:ilvl w:val="0"/>
                <w:numId w:val="30"/>
              </w:numPr>
              <w:ind w:left="453"/>
              <w:rPr>
                <w:rFonts w:asciiTheme="minorHAnsi" w:hAnsiTheme="minorHAnsi" w:cstheme="minorHAnsi"/>
                <w:szCs w:val="24"/>
              </w:rPr>
            </w:pPr>
            <w:r w:rsidRPr="00485A3D">
              <w:rPr>
                <w:rFonts w:asciiTheme="minorHAnsi" w:hAnsiTheme="minorHAnsi" w:cstheme="minorHAnsi"/>
                <w:szCs w:val="24"/>
              </w:rPr>
              <w:t>Longer and healthier lives. Reduction in health inequalities.</w:t>
            </w:r>
          </w:p>
        </w:tc>
      </w:tr>
    </w:tbl>
    <w:p w14:paraId="3CEF2F86" w14:textId="77777777" w:rsidR="00C12420" w:rsidRPr="00485A3D" w:rsidRDefault="00C12420" w:rsidP="00C12420">
      <w:pPr>
        <w:rPr>
          <w:rFonts w:asciiTheme="minorHAnsi" w:hAnsiTheme="minorHAnsi" w:cstheme="minorHAnsi"/>
          <w:szCs w:val="24"/>
        </w:rPr>
      </w:pPr>
    </w:p>
    <w:p w14:paraId="626CC37D" w14:textId="77451D54" w:rsidR="00C12420" w:rsidRDefault="00C12420" w:rsidP="00C12420">
      <w:pPr>
        <w:pStyle w:val="Heading1"/>
        <w:rPr>
          <w:rFonts w:asciiTheme="minorHAnsi" w:hAnsiTheme="minorHAnsi" w:cstheme="minorHAnsi"/>
          <w:szCs w:val="24"/>
        </w:rPr>
      </w:pPr>
      <w:bookmarkStart w:id="49" w:name="_Action_Plan_8:"/>
      <w:bookmarkEnd w:id="49"/>
      <w:r w:rsidRPr="00485A3D">
        <w:rPr>
          <w:rFonts w:asciiTheme="minorHAnsi" w:hAnsiTheme="minorHAnsi" w:cstheme="minorHAnsi"/>
          <w:szCs w:val="24"/>
        </w:rPr>
        <w:br w:type="page"/>
      </w:r>
      <w:bookmarkStart w:id="50" w:name="_Toc174108233"/>
      <w:r w:rsidR="00C767C7" w:rsidRPr="00485A3D">
        <w:rPr>
          <w:rFonts w:asciiTheme="minorHAnsi" w:hAnsiTheme="minorHAnsi" w:cstheme="minorHAnsi"/>
          <w:szCs w:val="24"/>
        </w:rPr>
        <w:lastRenderedPageBreak/>
        <w:t xml:space="preserve">Action Plan </w:t>
      </w:r>
      <w:r w:rsidR="00564FFE" w:rsidRPr="00485A3D">
        <w:rPr>
          <w:rFonts w:asciiTheme="minorHAnsi" w:hAnsiTheme="minorHAnsi" w:cstheme="minorHAnsi"/>
          <w:szCs w:val="24"/>
        </w:rPr>
        <w:t>8</w:t>
      </w:r>
      <w:r w:rsidRPr="00485A3D">
        <w:rPr>
          <w:rFonts w:asciiTheme="minorHAnsi" w:hAnsiTheme="minorHAnsi" w:cstheme="minorHAnsi"/>
          <w:szCs w:val="24"/>
        </w:rPr>
        <w:t xml:space="preserve">: </w:t>
      </w:r>
      <w:r w:rsidR="006A50DB" w:rsidRPr="00485A3D">
        <w:rPr>
          <w:rFonts w:asciiTheme="minorHAnsi" w:hAnsiTheme="minorHAnsi" w:cstheme="minorHAnsi"/>
          <w:szCs w:val="24"/>
        </w:rPr>
        <w:t>Improve health literacy</w:t>
      </w:r>
      <w:bookmarkEnd w:id="50"/>
    </w:p>
    <w:p w14:paraId="1DD9B234" w14:textId="77777777" w:rsidR="00485A3D" w:rsidRPr="00485A3D" w:rsidRDefault="00485A3D" w:rsidP="00485A3D"/>
    <w:tbl>
      <w:tblPr>
        <w:tblStyle w:val="TableGrid"/>
        <w:tblW w:w="0" w:type="auto"/>
        <w:tblLook w:val="04A0" w:firstRow="1" w:lastRow="0" w:firstColumn="1" w:lastColumn="0" w:noHBand="0" w:noVBand="1"/>
      </w:tblPr>
      <w:tblGrid>
        <w:gridCol w:w="10466"/>
      </w:tblGrid>
      <w:tr w:rsidR="00C12420" w:rsidRPr="00485A3D" w14:paraId="6BDD200C" w14:textId="77777777" w:rsidTr="00650FB3">
        <w:tc>
          <w:tcPr>
            <w:tcW w:w="10466" w:type="dxa"/>
            <w:tcBorders>
              <w:top w:val="nil"/>
              <w:left w:val="nil"/>
              <w:bottom w:val="nil"/>
              <w:right w:val="nil"/>
            </w:tcBorders>
            <w:shd w:val="clear" w:color="auto" w:fill="F2DBDB" w:themeFill="accent2" w:themeFillTint="33"/>
          </w:tcPr>
          <w:p w14:paraId="01947279" w14:textId="77777777" w:rsidR="00C12420" w:rsidRPr="00485A3D" w:rsidRDefault="00C12420" w:rsidP="00320151">
            <w:pPr>
              <w:pStyle w:val="Heading1"/>
              <w:rPr>
                <w:rFonts w:asciiTheme="minorHAnsi" w:hAnsiTheme="minorHAnsi" w:cstheme="minorHAnsi"/>
                <w:szCs w:val="24"/>
              </w:rPr>
            </w:pPr>
            <w:bookmarkStart w:id="51" w:name="_Toc174108234"/>
            <w:r w:rsidRPr="00485A3D">
              <w:rPr>
                <w:rFonts w:asciiTheme="minorHAnsi" w:hAnsiTheme="minorHAnsi" w:cstheme="minorHAnsi"/>
                <w:szCs w:val="24"/>
              </w:rPr>
              <w:t>Rationale</w:t>
            </w:r>
            <w:bookmarkEnd w:id="51"/>
          </w:p>
          <w:p w14:paraId="02682C82" w14:textId="77777777" w:rsidR="00850EB9" w:rsidRPr="00485A3D" w:rsidRDefault="00571E73" w:rsidP="00320151">
            <w:pPr>
              <w:rPr>
                <w:rFonts w:asciiTheme="minorHAnsi" w:hAnsiTheme="minorHAnsi" w:cstheme="minorHAnsi"/>
                <w:szCs w:val="24"/>
              </w:rPr>
            </w:pPr>
            <w:r w:rsidRPr="00485A3D">
              <w:rPr>
                <w:rFonts w:asciiTheme="minorHAnsi" w:hAnsiTheme="minorHAnsi" w:cstheme="minorHAnsi"/>
                <w:szCs w:val="24"/>
              </w:rPr>
              <w:t xml:space="preserve">Health inequity is worsened by low levels of health literacy, such that </w:t>
            </w:r>
            <w:r w:rsidR="00850EB9" w:rsidRPr="00485A3D">
              <w:rPr>
                <w:rFonts w:asciiTheme="minorHAnsi" w:hAnsiTheme="minorHAnsi" w:cstheme="minorHAnsi"/>
                <w:szCs w:val="24"/>
              </w:rPr>
              <w:t>Gypsy, Roma and Traveller</w:t>
            </w:r>
            <w:r w:rsidRPr="00485A3D">
              <w:rPr>
                <w:rFonts w:asciiTheme="minorHAnsi" w:hAnsiTheme="minorHAnsi" w:cstheme="minorHAnsi"/>
                <w:szCs w:val="24"/>
              </w:rPr>
              <w:t xml:space="preserve"> patients do not </w:t>
            </w:r>
            <w:r w:rsidR="00850EB9" w:rsidRPr="00485A3D">
              <w:rPr>
                <w:rFonts w:asciiTheme="minorHAnsi" w:hAnsiTheme="minorHAnsi" w:cstheme="minorHAnsi"/>
                <w:szCs w:val="24"/>
              </w:rPr>
              <w:t xml:space="preserve">always </w:t>
            </w:r>
            <w:r w:rsidRPr="00485A3D">
              <w:rPr>
                <w:rFonts w:asciiTheme="minorHAnsi" w:hAnsiTheme="minorHAnsi" w:cstheme="minorHAnsi"/>
                <w:szCs w:val="24"/>
              </w:rPr>
              <w:t xml:space="preserve">understand what they are being told about their illness or </w:t>
            </w:r>
            <w:proofErr w:type="gramStart"/>
            <w:r w:rsidRPr="00485A3D">
              <w:rPr>
                <w:rFonts w:asciiTheme="minorHAnsi" w:hAnsiTheme="minorHAnsi" w:cstheme="minorHAnsi"/>
                <w:szCs w:val="24"/>
              </w:rPr>
              <w:t>condition, and</w:t>
            </w:r>
            <w:proofErr w:type="gramEnd"/>
            <w:r w:rsidRPr="00485A3D">
              <w:rPr>
                <w:rFonts w:asciiTheme="minorHAnsi" w:hAnsiTheme="minorHAnsi" w:cstheme="minorHAnsi"/>
                <w:szCs w:val="24"/>
              </w:rPr>
              <w:t xml:space="preserve"> are </w:t>
            </w:r>
            <w:r w:rsidR="00850EB9" w:rsidRPr="00485A3D">
              <w:rPr>
                <w:rFonts w:asciiTheme="minorHAnsi" w:hAnsiTheme="minorHAnsi" w:cstheme="minorHAnsi"/>
                <w:szCs w:val="24"/>
              </w:rPr>
              <w:t xml:space="preserve">consequently </w:t>
            </w:r>
            <w:r w:rsidRPr="00485A3D">
              <w:rPr>
                <w:rFonts w:asciiTheme="minorHAnsi" w:hAnsiTheme="minorHAnsi" w:cstheme="minorHAnsi"/>
                <w:szCs w:val="24"/>
              </w:rPr>
              <w:t xml:space="preserve">unable to then take appropriate action to mitigate the effects of the illness or condition (such as correct use of medication). </w:t>
            </w:r>
            <w:r w:rsidR="00850EB9" w:rsidRPr="00485A3D">
              <w:rPr>
                <w:rFonts w:asciiTheme="minorHAnsi" w:hAnsiTheme="minorHAnsi" w:cstheme="minorHAnsi"/>
                <w:szCs w:val="24"/>
              </w:rPr>
              <w:t xml:space="preserve">Gypsies, Roma and Travellers may not feel able to ask questions to clarify understanding, putting the onus on health professionals to check understanding. </w:t>
            </w:r>
          </w:p>
          <w:p w14:paraId="36F83A30" w14:textId="08C6032C" w:rsidR="00C12420" w:rsidRPr="00485A3D" w:rsidRDefault="00571E73" w:rsidP="00320151">
            <w:pPr>
              <w:rPr>
                <w:rFonts w:asciiTheme="minorHAnsi" w:hAnsiTheme="minorHAnsi" w:cstheme="minorHAnsi"/>
                <w:szCs w:val="24"/>
              </w:rPr>
            </w:pPr>
            <w:r w:rsidRPr="00485A3D">
              <w:rPr>
                <w:rFonts w:asciiTheme="minorHAnsi" w:hAnsiTheme="minorHAnsi" w:cstheme="minorHAnsi"/>
                <w:szCs w:val="24"/>
              </w:rPr>
              <w:t>There is a need to raise general levels of awareness and understanding about th</w:t>
            </w:r>
            <w:r w:rsidR="00850EB9" w:rsidRPr="00485A3D">
              <w:rPr>
                <w:rFonts w:asciiTheme="minorHAnsi" w:hAnsiTheme="minorHAnsi" w:cstheme="minorHAnsi"/>
                <w:szCs w:val="24"/>
              </w:rPr>
              <w:t>os</w:t>
            </w:r>
            <w:r w:rsidRPr="00485A3D">
              <w:rPr>
                <w:rFonts w:asciiTheme="minorHAnsi" w:hAnsiTheme="minorHAnsi" w:cstheme="minorHAnsi"/>
                <w:szCs w:val="24"/>
              </w:rPr>
              <w:t xml:space="preserve">e </w:t>
            </w:r>
            <w:r w:rsidR="0033624A" w:rsidRPr="00485A3D">
              <w:rPr>
                <w:rFonts w:asciiTheme="minorHAnsi" w:hAnsiTheme="minorHAnsi" w:cstheme="minorHAnsi"/>
                <w:szCs w:val="24"/>
              </w:rPr>
              <w:t>health conditions Gypsies, Roma and Travellers are most concerned about, a</w:t>
            </w:r>
            <w:r w:rsidR="00850EB9" w:rsidRPr="00485A3D">
              <w:rPr>
                <w:rFonts w:asciiTheme="minorHAnsi" w:hAnsiTheme="minorHAnsi" w:cstheme="minorHAnsi"/>
                <w:szCs w:val="24"/>
              </w:rPr>
              <w:t>s well as</w:t>
            </w:r>
            <w:r w:rsidR="0033624A" w:rsidRPr="00485A3D">
              <w:rPr>
                <w:rFonts w:asciiTheme="minorHAnsi" w:hAnsiTheme="minorHAnsi" w:cstheme="minorHAnsi"/>
                <w:szCs w:val="24"/>
              </w:rPr>
              <w:t xml:space="preserve"> about </w:t>
            </w:r>
            <w:r w:rsidR="00850EB9" w:rsidRPr="00485A3D">
              <w:rPr>
                <w:rFonts w:asciiTheme="minorHAnsi" w:hAnsiTheme="minorHAnsi" w:cstheme="minorHAnsi"/>
                <w:szCs w:val="24"/>
              </w:rPr>
              <w:t xml:space="preserve">NHS priority </w:t>
            </w:r>
            <w:r w:rsidRPr="00485A3D">
              <w:rPr>
                <w:rFonts w:asciiTheme="minorHAnsi" w:hAnsiTheme="minorHAnsi" w:cstheme="minorHAnsi"/>
                <w:szCs w:val="24"/>
              </w:rPr>
              <w:t xml:space="preserve">health conditions. </w:t>
            </w:r>
          </w:p>
        </w:tc>
      </w:tr>
      <w:tr w:rsidR="00C12420" w:rsidRPr="00485A3D" w14:paraId="080026C4" w14:textId="77777777" w:rsidTr="00650FB3">
        <w:tc>
          <w:tcPr>
            <w:tcW w:w="10466" w:type="dxa"/>
            <w:tcBorders>
              <w:top w:val="nil"/>
              <w:left w:val="nil"/>
              <w:bottom w:val="nil"/>
              <w:right w:val="nil"/>
            </w:tcBorders>
            <w:shd w:val="clear" w:color="auto" w:fill="E5DFEC" w:themeFill="accent4" w:themeFillTint="33"/>
          </w:tcPr>
          <w:p w14:paraId="1D236525" w14:textId="77777777" w:rsidR="00C12420" w:rsidRPr="00485A3D" w:rsidRDefault="00C12420" w:rsidP="00320151">
            <w:pPr>
              <w:pStyle w:val="Heading1"/>
              <w:rPr>
                <w:rFonts w:asciiTheme="minorHAnsi" w:hAnsiTheme="minorHAnsi" w:cstheme="minorHAnsi"/>
                <w:szCs w:val="24"/>
              </w:rPr>
            </w:pPr>
            <w:bookmarkStart w:id="52" w:name="_Toc174108235"/>
            <w:r w:rsidRPr="00485A3D">
              <w:rPr>
                <w:rFonts w:asciiTheme="minorHAnsi" w:hAnsiTheme="minorHAnsi" w:cstheme="minorHAnsi"/>
                <w:szCs w:val="24"/>
              </w:rPr>
              <w:t>Human Rights</w:t>
            </w:r>
            <w:bookmarkEnd w:id="52"/>
          </w:p>
          <w:p w14:paraId="71EC0EC9" w14:textId="77A2C371" w:rsidR="00C12420" w:rsidRPr="00485A3D" w:rsidRDefault="005F6712" w:rsidP="00320151">
            <w:pPr>
              <w:rPr>
                <w:rFonts w:asciiTheme="minorHAnsi" w:hAnsiTheme="minorHAnsi" w:cstheme="minorHAnsi"/>
                <w:szCs w:val="24"/>
                <w:lang w:val="en-US"/>
              </w:rPr>
            </w:pPr>
            <w:r w:rsidRPr="00485A3D">
              <w:rPr>
                <w:rFonts w:asciiTheme="minorHAnsi" w:hAnsiTheme="minorHAnsi" w:cstheme="minorHAnsi"/>
                <w:szCs w:val="24"/>
              </w:rPr>
              <w:t xml:space="preserve">Accessibility includes the right to seek, receive and impart information and ideas concerning health issues. </w:t>
            </w:r>
            <w:r w:rsidRPr="00485A3D">
              <w:rPr>
                <w:rFonts w:asciiTheme="minorHAnsi" w:eastAsia="Times New Roman" w:hAnsiTheme="minorHAnsi" w:cstheme="minorHAnsi"/>
                <w:color w:val="000000"/>
                <w:szCs w:val="24"/>
                <w:lang w:eastAsia="en-GB"/>
              </w:rPr>
              <w:t>(CESCR General Comment 14, para 12)</w:t>
            </w:r>
            <w:r w:rsidRPr="00485A3D">
              <w:rPr>
                <w:rFonts w:asciiTheme="minorHAnsi" w:hAnsiTheme="minorHAnsi" w:cstheme="minorHAnsi"/>
                <w:szCs w:val="24"/>
                <w:lang w:val="en-US"/>
              </w:rPr>
              <w:t>.</w:t>
            </w:r>
          </w:p>
        </w:tc>
      </w:tr>
      <w:tr w:rsidR="00C12420" w:rsidRPr="00485A3D" w14:paraId="11C22A5D" w14:textId="77777777" w:rsidTr="00650FB3">
        <w:tc>
          <w:tcPr>
            <w:tcW w:w="10466" w:type="dxa"/>
            <w:tcBorders>
              <w:top w:val="nil"/>
              <w:left w:val="nil"/>
              <w:bottom w:val="nil"/>
              <w:right w:val="nil"/>
            </w:tcBorders>
            <w:shd w:val="clear" w:color="auto" w:fill="DAEEF3" w:themeFill="accent5" w:themeFillTint="33"/>
          </w:tcPr>
          <w:p w14:paraId="08DBD67E" w14:textId="77777777" w:rsidR="00C12420" w:rsidRPr="00485A3D" w:rsidRDefault="00C12420" w:rsidP="00320151">
            <w:pPr>
              <w:pStyle w:val="Heading1"/>
              <w:rPr>
                <w:rFonts w:asciiTheme="minorHAnsi" w:hAnsiTheme="minorHAnsi" w:cstheme="minorHAnsi"/>
                <w:szCs w:val="24"/>
              </w:rPr>
            </w:pPr>
            <w:bookmarkStart w:id="53" w:name="_Toc174108236"/>
            <w:r w:rsidRPr="00485A3D">
              <w:rPr>
                <w:rFonts w:asciiTheme="minorHAnsi" w:hAnsiTheme="minorHAnsi" w:cstheme="minorHAnsi"/>
                <w:szCs w:val="24"/>
              </w:rPr>
              <w:t>Actions</w:t>
            </w:r>
            <w:bookmarkEnd w:id="53"/>
          </w:p>
          <w:p w14:paraId="165674FF" w14:textId="7DFD6551" w:rsidR="003E4D4C" w:rsidRPr="00485A3D" w:rsidRDefault="003E4D4C" w:rsidP="006B6829">
            <w:pPr>
              <w:pStyle w:val="ListParagraph"/>
              <w:numPr>
                <w:ilvl w:val="0"/>
                <w:numId w:val="16"/>
              </w:numPr>
              <w:spacing w:after="0" w:line="240" w:lineRule="auto"/>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Help GRT to understand how the health system works, their rights and what to expect</w:t>
            </w:r>
            <w:r w:rsidR="002242DE" w:rsidRPr="00485A3D">
              <w:rPr>
                <w:rFonts w:asciiTheme="minorHAnsi" w:eastAsia="Times New Roman" w:hAnsiTheme="minorHAnsi" w:cstheme="minorHAnsi"/>
                <w:color w:val="000000"/>
                <w:szCs w:val="24"/>
                <w:lang w:eastAsia="en-GB"/>
              </w:rPr>
              <w:t>, including locally specific support such as the Healthy Child programme.</w:t>
            </w:r>
            <w:r w:rsidRPr="00485A3D">
              <w:rPr>
                <w:rFonts w:asciiTheme="minorHAnsi" w:eastAsia="Times New Roman" w:hAnsiTheme="minorHAnsi" w:cstheme="minorHAnsi"/>
                <w:color w:val="000000"/>
                <w:szCs w:val="24"/>
                <w:lang w:eastAsia="en-GB"/>
              </w:rPr>
              <w:t xml:space="preserve"> </w:t>
            </w:r>
          </w:p>
          <w:p w14:paraId="0DD32079" w14:textId="0A8C4A6A" w:rsidR="003E4D4C" w:rsidRPr="00485A3D" w:rsidRDefault="00105578" w:rsidP="00105578">
            <w:pPr>
              <w:pStyle w:val="ListParagraph"/>
              <w:numPr>
                <w:ilvl w:val="1"/>
                <w:numId w:val="16"/>
              </w:numPr>
              <w:spacing w:after="0" w:line="240" w:lineRule="auto"/>
              <w:ind w:left="1027" w:hanging="567"/>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Gypsy, Roma and Traveller advocates to s</w:t>
            </w:r>
            <w:r w:rsidR="003E4D4C" w:rsidRPr="00485A3D">
              <w:rPr>
                <w:rFonts w:asciiTheme="minorHAnsi" w:eastAsia="Times New Roman" w:hAnsiTheme="minorHAnsi" w:cstheme="minorHAnsi"/>
                <w:color w:val="000000"/>
                <w:szCs w:val="24"/>
                <w:lang w:eastAsia="en-GB"/>
              </w:rPr>
              <w:t xml:space="preserve">peak with </w:t>
            </w:r>
            <w:r w:rsidRPr="00485A3D">
              <w:rPr>
                <w:rFonts w:asciiTheme="minorHAnsi" w:eastAsia="Times New Roman" w:hAnsiTheme="minorHAnsi" w:cstheme="minorHAnsi"/>
                <w:color w:val="000000"/>
                <w:szCs w:val="24"/>
                <w:lang w:eastAsia="en-GB"/>
              </w:rPr>
              <w:t>people</w:t>
            </w:r>
            <w:r w:rsidR="003E4D4C" w:rsidRPr="00485A3D">
              <w:rPr>
                <w:rFonts w:asciiTheme="minorHAnsi" w:eastAsia="Times New Roman" w:hAnsiTheme="minorHAnsi" w:cstheme="minorHAnsi"/>
                <w:color w:val="000000"/>
                <w:szCs w:val="24"/>
                <w:lang w:eastAsia="en-GB"/>
              </w:rPr>
              <w:t xml:space="preserve"> at fairs and other events</w:t>
            </w:r>
          </w:p>
          <w:p w14:paraId="77918085" w14:textId="2DFCA02A" w:rsidR="003E4D4C" w:rsidRPr="00485A3D" w:rsidRDefault="00105578" w:rsidP="00105578">
            <w:pPr>
              <w:pStyle w:val="ListParagraph"/>
              <w:numPr>
                <w:ilvl w:val="1"/>
                <w:numId w:val="16"/>
              </w:numPr>
              <w:spacing w:after="0" w:line="240" w:lineRule="auto"/>
              <w:ind w:left="1027" w:hanging="567"/>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Gypsy, Roma and Traveller advocates to share information, advice and guidance on</w:t>
            </w:r>
            <w:r w:rsidR="003E4D4C" w:rsidRPr="00485A3D">
              <w:rPr>
                <w:rFonts w:asciiTheme="minorHAnsi" w:eastAsia="Times New Roman" w:hAnsiTheme="minorHAnsi" w:cstheme="minorHAnsi"/>
                <w:color w:val="000000"/>
                <w:szCs w:val="24"/>
                <w:lang w:eastAsia="en-GB"/>
              </w:rPr>
              <w:t xml:space="preserve"> social media</w:t>
            </w:r>
            <w:r w:rsidRPr="00485A3D">
              <w:rPr>
                <w:rFonts w:asciiTheme="minorHAnsi" w:eastAsia="Times New Roman" w:hAnsiTheme="minorHAnsi" w:cstheme="minorHAnsi"/>
                <w:color w:val="000000"/>
                <w:szCs w:val="24"/>
                <w:lang w:eastAsia="en-GB"/>
              </w:rPr>
              <w:t xml:space="preserve"> </w:t>
            </w:r>
            <w:r w:rsidR="00577EDB" w:rsidRPr="00485A3D">
              <w:rPr>
                <w:rFonts w:asciiTheme="minorHAnsi" w:eastAsia="Times New Roman" w:hAnsiTheme="minorHAnsi" w:cstheme="minorHAnsi"/>
                <w:color w:val="000000"/>
                <w:szCs w:val="24"/>
                <w:lang w:eastAsia="en-GB"/>
              </w:rPr>
              <w:t>(in collaboration with health professionals)</w:t>
            </w:r>
          </w:p>
          <w:p w14:paraId="18B9ED7B" w14:textId="4C54986A" w:rsidR="002242DE" w:rsidRPr="00485A3D" w:rsidRDefault="002242DE" w:rsidP="002242DE">
            <w:pPr>
              <w:pStyle w:val="ListParagraph"/>
              <w:numPr>
                <w:ilvl w:val="0"/>
                <w:numId w:val="16"/>
              </w:numPr>
              <w:spacing w:after="0" w:line="240" w:lineRule="auto"/>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Raise awareness of choice to send prescriptions to pharmacies across the country and to temporarily register with any GP surgery</w:t>
            </w:r>
          </w:p>
          <w:p w14:paraId="45F4D7C6" w14:textId="04848153" w:rsidR="00961944" w:rsidRPr="00485A3D" w:rsidRDefault="00961944" w:rsidP="00D60201">
            <w:pPr>
              <w:pStyle w:val="ListParagraph"/>
              <w:numPr>
                <w:ilvl w:val="0"/>
                <w:numId w:val="16"/>
              </w:numPr>
              <w:spacing w:after="0" w:line="240" w:lineRule="auto"/>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szCs w:val="24"/>
                <w:lang w:eastAsia="en-GB"/>
              </w:rPr>
              <w:t xml:space="preserve">Check what culturally appropriate resources are already available and consider whether what is required. For example, some Learning difficulties easy read information </w:t>
            </w:r>
            <w:r w:rsidRPr="00485A3D">
              <w:rPr>
                <w:rFonts w:asciiTheme="minorHAnsi" w:eastAsia="Times New Roman" w:hAnsiTheme="minorHAnsi" w:cstheme="minorHAnsi"/>
                <w:i/>
                <w:iCs/>
                <w:szCs w:val="24"/>
                <w:lang w:eastAsia="en-GB"/>
              </w:rPr>
              <w:t xml:space="preserve">may </w:t>
            </w:r>
            <w:r w:rsidRPr="00485A3D">
              <w:rPr>
                <w:rFonts w:asciiTheme="minorHAnsi" w:eastAsia="Times New Roman" w:hAnsiTheme="minorHAnsi" w:cstheme="minorHAnsi"/>
                <w:szCs w:val="24"/>
                <w:lang w:eastAsia="en-GB"/>
              </w:rPr>
              <w:t>be appropriate</w:t>
            </w:r>
          </w:p>
          <w:p w14:paraId="345D75AF" w14:textId="482CA957" w:rsidR="003E4D4C" w:rsidRPr="00485A3D" w:rsidRDefault="00C36F95" w:rsidP="006B6829">
            <w:pPr>
              <w:pStyle w:val="ListParagraph"/>
              <w:numPr>
                <w:ilvl w:val="0"/>
                <w:numId w:val="16"/>
              </w:numPr>
              <w:spacing w:after="0" w:line="240" w:lineRule="auto"/>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Collaborate</w:t>
            </w:r>
            <w:r w:rsidR="003E4D4C" w:rsidRPr="00485A3D">
              <w:rPr>
                <w:rFonts w:asciiTheme="minorHAnsi" w:eastAsia="Times New Roman" w:hAnsiTheme="minorHAnsi" w:cstheme="minorHAnsi"/>
                <w:color w:val="000000"/>
                <w:szCs w:val="24"/>
                <w:lang w:eastAsia="en-GB"/>
              </w:rPr>
              <w:t xml:space="preserve"> with pharmacist on medication regimes including consideration of dosset boxes and guidance to help patients to manage their medication</w:t>
            </w:r>
            <w:r w:rsidR="00BD35DE" w:rsidRPr="00485A3D">
              <w:rPr>
                <w:rFonts w:asciiTheme="minorHAnsi" w:eastAsia="Times New Roman" w:hAnsiTheme="minorHAnsi" w:cstheme="minorHAnsi"/>
                <w:color w:val="000000"/>
                <w:szCs w:val="24"/>
                <w:lang w:eastAsia="en-GB"/>
              </w:rPr>
              <w:t xml:space="preserve"> appropriately</w:t>
            </w:r>
            <w:r w:rsidR="003E4D4C" w:rsidRPr="00485A3D">
              <w:rPr>
                <w:rFonts w:asciiTheme="minorHAnsi" w:eastAsia="Times New Roman" w:hAnsiTheme="minorHAnsi" w:cstheme="minorHAnsi"/>
                <w:color w:val="000000"/>
                <w:szCs w:val="24"/>
                <w:lang w:eastAsia="en-GB"/>
              </w:rPr>
              <w:t xml:space="preserve">. </w:t>
            </w:r>
          </w:p>
          <w:p w14:paraId="64A923C1" w14:textId="2CACD806" w:rsidR="00577EDB" w:rsidRPr="00485A3D" w:rsidRDefault="00BD35DE" w:rsidP="00BD35DE">
            <w:pPr>
              <w:pStyle w:val="ListParagraph"/>
              <w:numPr>
                <w:ilvl w:val="0"/>
                <w:numId w:val="16"/>
              </w:numPr>
              <w:spacing w:after="0" w:line="240" w:lineRule="auto"/>
              <w:rPr>
                <w:rFonts w:asciiTheme="minorHAnsi" w:eastAsia="Times New Roman" w:hAnsiTheme="minorHAnsi" w:cstheme="minorHAnsi"/>
                <w:color w:val="000000"/>
                <w:szCs w:val="24"/>
                <w:lang w:eastAsia="en-GB"/>
              </w:rPr>
            </w:pPr>
            <w:r w:rsidRPr="00485A3D">
              <w:rPr>
                <w:rFonts w:asciiTheme="minorHAnsi" w:eastAsia="Times New Roman" w:hAnsiTheme="minorHAnsi" w:cstheme="minorHAnsi"/>
                <w:color w:val="000000"/>
                <w:szCs w:val="24"/>
                <w:lang w:eastAsia="en-GB"/>
              </w:rPr>
              <w:t>I</w:t>
            </w:r>
            <w:r w:rsidR="00577EDB" w:rsidRPr="00485A3D">
              <w:rPr>
                <w:rFonts w:asciiTheme="minorHAnsi" w:eastAsia="Times New Roman" w:hAnsiTheme="minorHAnsi" w:cstheme="minorHAnsi"/>
                <w:color w:val="000000"/>
                <w:szCs w:val="24"/>
                <w:lang w:eastAsia="en-GB"/>
              </w:rPr>
              <w:t>dentify which GPs are near Traveller sites</w:t>
            </w:r>
          </w:p>
          <w:p w14:paraId="74C05678" w14:textId="785EB604" w:rsidR="00C12420" w:rsidRPr="00485A3D" w:rsidRDefault="00BD35DE" w:rsidP="00BD35DE">
            <w:pPr>
              <w:pStyle w:val="ListParagraph"/>
              <w:numPr>
                <w:ilvl w:val="0"/>
                <w:numId w:val="16"/>
              </w:numPr>
              <w:spacing w:after="0" w:line="240" w:lineRule="auto"/>
              <w:rPr>
                <w:rFonts w:asciiTheme="minorHAnsi" w:hAnsiTheme="minorHAnsi" w:cstheme="minorHAnsi"/>
                <w:szCs w:val="24"/>
              </w:rPr>
            </w:pPr>
            <w:r w:rsidRPr="00485A3D">
              <w:rPr>
                <w:rFonts w:asciiTheme="minorHAnsi" w:eastAsia="Times New Roman" w:hAnsiTheme="minorHAnsi" w:cstheme="minorHAnsi"/>
                <w:color w:val="000000"/>
                <w:szCs w:val="24"/>
                <w:lang w:eastAsia="en-GB"/>
              </w:rPr>
              <w:t>Encourage these surgeries to take additional steps to support patients with health literacy, for example</w:t>
            </w:r>
            <w:r w:rsidR="003E4D4C" w:rsidRPr="00485A3D">
              <w:rPr>
                <w:rFonts w:asciiTheme="minorHAnsi" w:eastAsia="Times New Roman" w:hAnsiTheme="minorHAnsi" w:cstheme="minorHAnsi"/>
                <w:color w:val="000000"/>
                <w:szCs w:val="24"/>
                <w:lang w:eastAsia="en-GB"/>
              </w:rPr>
              <w:t xml:space="preserve"> </w:t>
            </w:r>
            <w:r w:rsidRPr="00485A3D">
              <w:rPr>
                <w:rFonts w:asciiTheme="minorHAnsi" w:eastAsia="Times New Roman" w:hAnsiTheme="minorHAnsi" w:cstheme="minorHAnsi"/>
                <w:color w:val="000000"/>
                <w:szCs w:val="24"/>
                <w:lang w:eastAsia="en-GB"/>
              </w:rPr>
              <w:t xml:space="preserve">posters and leaflets with </w:t>
            </w:r>
            <w:r w:rsidR="003E4D4C" w:rsidRPr="00485A3D">
              <w:rPr>
                <w:rFonts w:asciiTheme="minorHAnsi" w:eastAsia="Times New Roman" w:hAnsiTheme="minorHAnsi" w:cstheme="minorHAnsi"/>
                <w:color w:val="000000"/>
                <w:szCs w:val="24"/>
                <w:lang w:eastAsia="en-GB"/>
              </w:rPr>
              <w:t xml:space="preserve">QR codes </w:t>
            </w:r>
            <w:r w:rsidRPr="00485A3D">
              <w:rPr>
                <w:rFonts w:asciiTheme="minorHAnsi" w:eastAsia="Times New Roman" w:hAnsiTheme="minorHAnsi" w:cstheme="minorHAnsi"/>
                <w:color w:val="000000"/>
                <w:szCs w:val="24"/>
                <w:lang w:eastAsia="en-GB"/>
              </w:rPr>
              <w:t>that link</w:t>
            </w:r>
            <w:r w:rsidR="002242DE" w:rsidRPr="00485A3D">
              <w:rPr>
                <w:rFonts w:asciiTheme="minorHAnsi" w:eastAsia="Times New Roman" w:hAnsiTheme="minorHAnsi" w:cstheme="minorHAnsi"/>
                <w:color w:val="000000"/>
                <w:szCs w:val="24"/>
                <w:lang w:eastAsia="en-GB"/>
              </w:rPr>
              <w:t xml:space="preserve"> to</w:t>
            </w:r>
            <w:r w:rsidRPr="00485A3D">
              <w:rPr>
                <w:rFonts w:asciiTheme="minorHAnsi" w:eastAsia="Times New Roman" w:hAnsiTheme="minorHAnsi" w:cstheme="minorHAnsi"/>
                <w:color w:val="000000"/>
                <w:szCs w:val="24"/>
                <w:lang w:eastAsia="en-GB"/>
              </w:rPr>
              <w:t xml:space="preserve"> explanatory </w:t>
            </w:r>
            <w:r w:rsidR="002242DE" w:rsidRPr="00485A3D">
              <w:rPr>
                <w:rFonts w:asciiTheme="minorHAnsi" w:eastAsia="Times New Roman" w:hAnsiTheme="minorHAnsi" w:cstheme="minorHAnsi"/>
                <w:color w:val="000000"/>
                <w:szCs w:val="24"/>
                <w:lang w:eastAsia="en-GB"/>
              </w:rPr>
              <w:t xml:space="preserve">videos </w:t>
            </w:r>
          </w:p>
        </w:tc>
      </w:tr>
      <w:tr w:rsidR="00C12420" w:rsidRPr="00485A3D" w14:paraId="66219CB4" w14:textId="77777777" w:rsidTr="00650FB3">
        <w:tc>
          <w:tcPr>
            <w:tcW w:w="10466" w:type="dxa"/>
            <w:tcBorders>
              <w:top w:val="nil"/>
              <w:left w:val="nil"/>
              <w:bottom w:val="nil"/>
              <w:right w:val="nil"/>
            </w:tcBorders>
            <w:shd w:val="clear" w:color="auto" w:fill="EAF1DD" w:themeFill="accent3" w:themeFillTint="33"/>
          </w:tcPr>
          <w:p w14:paraId="60DFF37F" w14:textId="77777777" w:rsidR="00C12420" w:rsidRPr="00485A3D" w:rsidRDefault="00C12420" w:rsidP="00320151">
            <w:pPr>
              <w:pStyle w:val="Heading1"/>
              <w:rPr>
                <w:rFonts w:asciiTheme="minorHAnsi" w:hAnsiTheme="minorHAnsi" w:cstheme="minorHAnsi"/>
                <w:szCs w:val="24"/>
              </w:rPr>
            </w:pPr>
            <w:bookmarkStart w:id="54" w:name="_Toc174108237"/>
            <w:r w:rsidRPr="00485A3D">
              <w:rPr>
                <w:rFonts w:asciiTheme="minorHAnsi" w:hAnsiTheme="minorHAnsi" w:cstheme="minorHAnsi"/>
                <w:szCs w:val="24"/>
              </w:rPr>
              <w:t>Expected Outcomes</w:t>
            </w:r>
            <w:bookmarkEnd w:id="54"/>
          </w:p>
          <w:p w14:paraId="3958DE66" w14:textId="77777777" w:rsidR="00272F85" w:rsidRPr="00485A3D" w:rsidRDefault="00272F85" w:rsidP="00272F85">
            <w:pPr>
              <w:pStyle w:val="ListParagraph"/>
              <w:numPr>
                <w:ilvl w:val="0"/>
                <w:numId w:val="30"/>
              </w:numPr>
              <w:ind w:left="453"/>
              <w:rPr>
                <w:rFonts w:asciiTheme="minorHAnsi" w:hAnsiTheme="minorHAnsi" w:cstheme="minorHAnsi"/>
                <w:szCs w:val="24"/>
              </w:rPr>
            </w:pPr>
            <w:r w:rsidRPr="00485A3D">
              <w:rPr>
                <w:rFonts w:asciiTheme="minorHAnsi" w:hAnsiTheme="minorHAnsi" w:cstheme="minorHAnsi"/>
                <w:szCs w:val="24"/>
              </w:rPr>
              <w:t>Greater understanding of health conditions for both patient and health practitioner</w:t>
            </w:r>
          </w:p>
          <w:p w14:paraId="2158C320" w14:textId="514DF377" w:rsidR="00272F85" w:rsidRPr="00485A3D" w:rsidRDefault="00272F85" w:rsidP="00272F85">
            <w:pPr>
              <w:pStyle w:val="ListParagraph"/>
              <w:numPr>
                <w:ilvl w:val="0"/>
                <w:numId w:val="30"/>
              </w:numPr>
              <w:ind w:left="453"/>
              <w:rPr>
                <w:rFonts w:asciiTheme="minorHAnsi" w:hAnsiTheme="minorHAnsi" w:cstheme="minorHAnsi"/>
                <w:szCs w:val="24"/>
              </w:rPr>
            </w:pPr>
            <w:r w:rsidRPr="00485A3D">
              <w:rPr>
                <w:rFonts w:asciiTheme="minorHAnsi" w:hAnsiTheme="minorHAnsi" w:cstheme="minorHAnsi"/>
                <w:szCs w:val="24"/>
              </w:rPr>
              <w:t xml:space="preserve">Greater understanding of how to use medicines correctly, and </w:t>
            </w:r>
            <w:r w:rsidR="00D64A32" w:rsidRPr="00485A3D">
              <w:rPr>
                <w:rFonts w:asciiTheme="minorHAnsi" w:hAnsiTheme="minorHAnsi" w:cstheme="minorHAnsi"/>
                <w:szCs w:val="24"/>
              </w:rPr>
              <w:t>self-care</w:t>
            </w:r>
          </w:p>
          <w:p w14:paraId="654274D2" w14:textId="77777777" w:rsidR="00272F85" w:rsidRPr="00485A3D" w:rsidRDefault="00272F85" w:rsidP="00272F85">
            <w:pPr>
              <w:pStyle w:val="ListParagraph"/>
              <w:numPr>
                <w:ilvl w:val="0"/>
                <w:numId w:val="30"/>
              </w:numPr>
              <w:ind w:left="453"/>
              <w:rPr>
                <w:rFonts w:asciiTheme="minorHAnsi" w:hAnsiTheme="minorHAnsi" w:cstheme="minorHAnsi"/>
                <w:szCs w:val="24"/>
              </w:rPr>
            </w:pPr>
            <w:r w:rsidRPr="00485A3D">
              <w:rPr>
                <w:rFonts w:asciiTheme="minorHAnsi" w:hAnsiTheme="minorHAnsi" w:cstheme="minorHAnsi"/>
                <w:szCs w:val="24"/>
              </w:rPr>
              <w:t xml:space="preserve">Greater understanding of proposed treatment pathways and how to navigate through </w:t>
            </w:r>
          </w:p>
          <w:p w14:paraId="41888018" w14:textId="77777777" w:rsidR="00272F85" w:rsidRPr="00485A3D" w:rsidRDefault="00272F85" w:rsidP="00272F85">
            <w:pPr>
              <w:pStyle w:val="ListParagraph"/>
              <w:numPr>
                <w:ilvl w:val="0"/>
                <w:numId w:val="30"/>
              </w:numPr>
              <w:ind w:left="453"/>
              <w:rPr>
                <w:rFonts w:asciiTheme="minorHAnsi" w:hAnsiTheme="minorHAnsi" w:cstheme="minorHAnsi"/>
                <w:szCs w:val="24"/>
              </w:rPr>
            </w:pPr>
            <w:r w:rsidRPr="00485A3D">
              <w:rPr>
                <w:rFonts w:asciiTheme="minorHAnsi" w:hAnsiTheme="minorHAnsi" w:cstheme="minorHAnsi"/>
                <w:szCs w:val="24"/>
              </w:rPr>
              <w:t>Fewer missed appointments</w:t>
            </w:r>
          </w:p>
          <w:p w14:paraId="2CA6F076" w14:textId="77777777" w:rsidR="00272F85" w:rsidRPr="00485A3D" w:rsidRDefault="00272F85" w:rsidP="00272F85">
            <w:pPr>
              <w:pStyle w:val="ListParagraph"/>
              <w:numPr>
                <w:ilvl w:val="0"/>
                <w:numId w:val="30"/>
              </w:numPr>
              <w:ind w:left="453"/>
              <w:rPr>
                <w:rFonts w:asciiTheme="minorHAnsi" w:hAnsiTheme="minorHAnsi" w:cstheme="minorHAnsi"/>
                <w:szCs w:val="24"/>
              </w:rPr>
            </w:pPr>
            <w:r w:rsidRPr="00485A3D">
              <w:rPr>
                <w:rFonts w:asciiTheme="minorHAnsi" w:hAnsiTheme="minorHAnsi" w:cstheme="minorHAnsi"/>
                <w:szCs w:val="24"/>
              </w:rPr>
              <w:t>Better treatment plans and better adherence to these</w:t>
            </w:r>
          </w:p>
          <w:p w14:paraId="0A8D3471" w14:textId="1B63AD3F" w:rsidR="00C12420" w:rsidRPr="00485A3D" w:rsidRDefault="00272F85" w:rsidP="00272F85">
            <w:pPr>
              <w:pStyle w:val="ListParagraph"/>
              <w:numPr>
                <w:ilvl w:val="0"/>
                <w:numId w:val="30"/>
              </w:numPr>
              <w:ind w:left="460"/>
              <w:rPr>
                <w:rFonts w:asciiTheme="minorHAnsi" w:hAnsiTheme="minorHAnsi" w:cstheme="minorHAnsi"/>
                <w:szCs w:val="24"/>
              </w:rPr>
            </w:pPr>
            <w:r w:rsidRPr="00485A3D">
              <w:rPr>
                <w:rFonts w:asciiTheme="minorHAnsi" w:hAnsiTheme="minorHAnsi" w:cstheme="minorHAnsi"/>
                <w:szCs w:val="24"/>
              </w:rPr>
              <w:t>Longer and healthier lives. Reduction in health inequalities.</w:t>
            </w:r>
          </w:p>
        </w:tc>
      </w:tr>
    </w:tbl>
    <w:p w14:paraId="3285946F" w14:textId="77777777" w:rsidR="00C12420" w:rsidRPr="00485A3D" w:rsidRDefault="00C12420" w:rsidP="00C12420">
      <w:pPr>
        <w:rPr>
          <w:rFonts w:asciiTheme="minorHAnsi" w:hAnsiTheme="minorHAnsi" w:cstheme="minorHAnsi"/>
          <w:szCs w:val="24"/>
        </w:rPr>
      </w:pPr>
    </w:p>
    <w:p w14:paraId="367A89A0" w14:textId="499C4782" w:rsidR="00C12420" w:rsidRPr="00485A3D" w:rsidRDefault="00C12420">
      <w:pPr>
        <w:spacing w:after="200" w:line="276" w:lineRule="auto"/>
        <w:rPr>
          <w:rFonts w:asciiTheme="minorHAnsi" w:hAnsiTheme="minorHAnsi" w:cstheme="minorHAnsi"/>
          <w:szCs w:val="24"/>
        </w:rPr>
      </w:pPr>
    </w:p>
    <w:p w14:paraId="6FFF42CB" w14:textId="77777777" w:rsidR="006A50DB" w:rsidRPr="00485A3D" w:rsidRDefault="006A50DB">
      <w:pPr>
        <w:spacing w:after="200" w:line="276" w:lineRule="auto"/>
        <w:rPr>
          <w:rFonts w:asciiTheme="minorHAnsi" w:eastAsiaTheme="majorEastAsia" w:hAnsiTheme="minorHAnsi" w:cstheme="minorHAnsi"/>
          <w:b/>
          <w:szCs w:val="24"/>
        </w:rPr>
      </w:pPr>
      <w:r w:rsidRPr="00485A3D">
        <w:rPr>
          <w:rFonts w:asciiTheme="minorHAnsi" w:hAnsiTheme="minorHAnsi" w:cstheme="minorHAnsi"/>
          <w:szCs w:val="24"/>
        </w:rPr>
        <w:br w:type="page"/>
      </w:r>
    </w:p>
    <w:p w14:paraId="61ADE10D" w14:textId="3925E87A" w:rsidR="00C12420" w:rsidRPr="00485A3D" w:rsidRDefault="00C767C7" w:rsidP="00C12420">
      <w:pPr>
        <w:pStyle w:val="Heading1"/>
        <w:rPr>
          <w:rFonts w:asciiTheme="minorHAnsi" w:hAnsiTheme="minorHAnsi" w:cstheme="minorHAnsi"/>
          <w:szCs w:val="24"/>
        </w:rPr>
      </w:pPr>
      <w:bookmarkStart w:id="55" w:name="_Action_Plan_9:"/>
      <w:bookmarkStart w:id="56" w:name="_Toc174108238"/>
      <w:bookmarkEnd w:id="55"/>
      <w:r w:rsidRPr="00485A3D">
        <w:rPr>
          <w:rFonts w:asciiTheme="minorHAnsi" w:hAnsiTheme="minorHAnsi" w:cstheme="minorHAnsi"/>
          <w:szCs w:val="24"/>
        </w:rPr>
        <w:lastRenderedPageBreak/>
        <w:t xml:space="preserve">Action Plan </w:t>
      </w:r>
      <w:r w:rsidR="00564FFE" w:rsidRPr="00485A3D">
        <w:rPr>
          <w:rFonts w:asciiTheme="minorHAnsi" w:hAnsiTheme="minorHAnsi" w:cstheme="minorHAnsi"/>
          <w:szCs w:val="24"/>
        </w:rPr>
        <w:t>9</w:t>
      </w:r>
      <w:r w:rsidR="00C12420" w:rsidRPr="00485A3D">
        <w:rPr>
          <w:rFonts w:asciiTheme="minorHAnsi" w:hAnsiTheme="minorHAnsi" w:cstheme="minorHAnsi"/>
          <w:szCs w:val="24"/>
        </w:rPr>
        <w:t xml:space="preserve">: </w:t>
      </w:r>
      <w:r w:rsidR="006A50DB" w:rsidRPr="00485A3D">
        <w:rPr>
          <w:rFonts w:asciiTheme="minorHAnsi" w:hAnsiTheme="minorHAnsi" w:cstheme="minorHAnsi"/>
          <w:szCs w:val="24"/>
        </w:rPr>
        <w:t>Make appointments more accessible and effective</w:t>
      </w:r>
      <w:bookmarkEnd w:id="5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12420" w:rsidRPr="00485A3D" w14:paraId="66F13508" w14:textId="77777777" w:rsidTr="00AC6DC1">
        <w:tc>
          <w:tcPr>
            <w:tcW w:w="10682" w:type="dxa"/>
            <w:shd w:val="clear" w:color="auto" w:fill="F2DBDB" w:themeFill="accent2" w:themeFillTint="33"/>
          </w:tcPr>
          <w:p w14:paraId="669F8D9B" w14:textId="77777777" w:rsidR="00C12420" w:rsidRPr="00485A3D" w:rsidRDefault="00C12420" w:rsidP="00320151">
            <w:pPr>
              <w:pStyle w:val="Heading1"/>
              <w:rPr>
                <w:rFonts w:asciiTheme="minorHAnsi" w:hAnsiTheme="minorHAnsi" w:cstheme="minorHAnsi"/>
                <w:szCs w:val="24"/>
              </w:rPr>
            </w:pPr>
            <w:bookmarkStart w:id="57" w:name="_Toc174108239"/>
            <w:r w:rsidRPr="00485A3D">
              <w:rPr>
                <w:rFonts w:asciiTheme="minorHAnsi" w:hAnsiTheme="minorHAnsi" w:cstheme="minorHAnsi"/>
                <w:szCs w:val="24"/>
              </w:rPr>
              <w:t>Rationale</w:t>
            </w:r>
            <w:bookmarkEnd w:id="57"/>
          </w:p>
          <w:p w14:paraId="12086401" w14:textId="5691AFE0" w:rsidR="00C12420" w:rsidRPr="00485A3D" w:rsidRDefault="00961944" w:rsidP="00320151">
            <w:pPr>
              <w:rPr>
                <w:rFonts w:asciiTheme="minorHAnsi" w:hAnsiTheme="minorHAnsi" w:cstheme="minorHAnsi"/>
                <w:szCs w:val="24"/>
              </w:rPr>
            </w:pPr>
            <w:r w:rsidRPr="00485A3D">
              <w:rPr>
                <w:rFonts w:asciiTheme="minorHAnsi" w:hAnsiTheme="minorHAnsi" w:cstheme="minorHAnsi"/>
                <w:szCs w:val="24"/>
              </w:rPr>
              <w:t>Health professionals</w:t>
            </w:r>
            <w:r w:rsidR="003747CD" w:rsidRPr="00485A3D">
              <w:rPr>
                <w:rFonts w:asciiTheme="minorHAnsi" w:hAnsiTheme="minorHAnsi" w:cstheme="minorHAnsi"/>
                <w:szCs w:val="24"/>
              </w:rPr>
              <w:t xml:space="preserve"> should be aware that </w:t>
            </w:r>
            <w:r w:rsidRPr="00485A3D">
              <w:rPr>
                <w:rFonts w:asciiTheme="minorHAnsi" w:hAnsiTheme="minorHAnsi" w:cstheme="minorHAnsi"/>
                <w:szCs w:val="24"/>
              </w:rPr>
              <w:t xml:space="preserve">many </w:t>
            </w:r>
            <w:r w:rsidR="003747CD" w:rsidRPr="00485A3D">
              <w:rPr>
                <w:rFonts w:asciiTheme="minorHAnsi" w:hAnsiTheme="minorHAnsi" w:cstheme="minorHAnsi"/>
                <w:szCs w:val="24"/>
              </w:rPr>
              <w:t>Gypsies, Roma and Travellers seldom visit their GP</w:t>
            </w:r>
            <w:r w:rsidRPr="00485A3D">
              <w:rPr>
                <w:rFonts w:asciiTheme="minorHAnsi" w:hAnsiTheme="minorHAnsi" w:cstheme="minorHAnsi"/>
                <w:szCs w:val="24"/>
              </w:rPr>
              <w:t xml:space="preserve">. Additional efforts to encourage and support people to make and keep appointments supports earlier presentations and are likely to yield immediate benefits to the patient and </w:t>
            </w:r>
            <w:r w:rsidR="00C25181" w:rsidRPr="00485A3D">
              <w:rPr>
                <w:rFonts w:asciiTheme="minorHAnsi" w:hAnsiTheme="minorHAnsi" w:cstheme="minorHAnsi"/>
                <w:szCs w:val="24"/>
              </w:rPr>
              <w:t>longer-term</w:t>
            </w:r>
            <w:r w:rsidRPr="00485A3D">
              <w:rPr>
                <w:rFonts w:asciiTheme="minorHAnsi" w:hAnsiTheme="minorHAnsi" w:cstheme="minorHAnsi"/>
                <w:szCs w:val="24"/>
              </w:rPr>
              <w:t xml:space="preserve"> benefits to the health service. </w:t>
            </w:r>
          </w:p>
        </w:tc>
      </w:tr>
      <w:tr w:rsidR="00C12420" w:rsidRPr="00485A3D" w14:paraId="5D862C43" w14:textId="77777777" w:rsidTr="00AC6DC1">
        <w:tc>
          <w:tcPr>
            <w:tcW w:w="10682" w:type="dxa"/>
            <w:shd w:val="clear" w:color="auto" w:fill="E5DFEC" w:themeFill="accent4" w:themeFillTint="33"/>
          </w:tcPr>
          <w:p w14:paraId="4E8C565D" w14:textId="77777777" w:rsidR="00C12420" w:rsidRPr="00485A3D" w:rsidRDefault="00C12420" w:rsidP="00320151">
            <w:pPr>
              <w:pStyle w:val="Heading1"/>
              <w:rPr>
                <w:rFonts w:asciiTheme="minorHAnsi" w:hAnsiTheme="minorHAnsi" w:cstheme="minorHAnsi"/>
                <w:szCs w:val="24"/>
              </w:rPr>
            </w:pPr>
            <w:bookmarkStart w:id="58" w:name="_Toc174108240"/>
            <w:r w:rsidRPr="00485A3D">
              <w:rPr>
                <w:rFonts w:asciiTheme="minorHAnsi" w:hAnsiTheme="minorHAnsi" w:cstheme="minorHAnsi"/>
                <w:szCs w:val="24"/>
              </w:rPr>
              <w:t>Human Rights</w:t>
            </w:r>
            <w:bookmarkEnd w:id="58"/>
          </w:p>
          <w:p w14:paraId="56BBC3A4" w14:textId="4C9BBD5B" w:rsidR="005F6712" w:rsidRPr="00485A3D" w:rsidRDefault="005F6712" w:rsidP="0033624A">
            <w:pPr>
              <w:spacing w:after="0" w:line="240" w:lineRule="auto"/>
              <w:rPr>
                <w:rFonts w:asciiTheme="minorHAnsi" w:eastAsia="Times New Roman" w:hAnsiTheme="minorHAnsi" w:cstheme="minorHAnsi"/>
                <w:szCs w:val="24"/>
                <w:lang w:eastAsia="en-GB"/>
              </w:rPr>
            </w:pPr>
            <w:r w:rsidRPr="00485A3D">
              <w:rPr>
                <w:rFonts w:asciiTheme="minorHAnsi" w:eastAsia="Times New Roman" w:hAnsiTheme="minorHAnsi" w:cstheme="minorHAnsi"/>
                <w:szCs w:val="24"/>
                <w:lang w:eastAsia="en-GB"/>
              </w:rPr>
              <w:t>Everyone is entitled to the right to the highest attainable level of health without discrimination (Article 2 ICESCR)</w:t>
            </w:r>
            <w:r w:rsidR="00667E9A" w:rsidRPr="00485A3D">
              <w:rPr>
                <w:rFonts w:asciiTheme="minorHAnsi" w:eastAsia="Times New Roman" w:hAnsiTheme="minorHAnsi" w:cstheme="minorHAnsi"/>
                <w:szCs w:val="24"/>
                <w:lang w:eastAsia="en-GB"/>
              </w:rPr>
              <w:t xml:space="preserve">. </w:t>
            </w:r>
            <w:r w:rsidRPr="00485A3D">
              <w:rPr>
                <w:rFonts w:asciiTheme="minorHAnsi" w:hAnsiTheme="minorHAnsi" w:cstheme="minorHAnsi"/>
                <w:szCs w:val="24"/>
              </w:rPr>
              <w:t xml:space="preserve">The right to health extends not only to timely and appropriate healthcare but also to the underlying social determinants of health, such as access to safe and potable water and adequate sanitation, an adequate supply of safe food, nutrition and housing, healthy occupational and environmental conditions, and access to health-related education and information, including on sexual and reproductive health. A further important aspect is the participation of the population in all health-related decision-making at the community, national and international levels. </w:t>
            </w:r>
            <w:r w:rsidRPr="00485A3D">
              <w:rPr>
                <w:rFonts w:asciiTheme="minorHAnsi" w:eastAsia="Times New Roman" w:hAnsiTheme="minorHAnsi" w:cstheme="minorHAnsi"/>
                <w:color w:val="000000"/>
                <w:szCs w:val="24"/>
                <w:lang w:eastAsia="en-GB"/>
              </w:rPr>
              <w:t>(CESCR General Comment 14, para 11)</w:t>
            </w:r>
            <w:r w:rsidRPr="00485A3D">
              <w:rPr>
                <w:rFonts w:asciiTheme="minorHAnsi" w:hAnsiTheme="minorHAnsi" w:cstheme="minorHAnsi"/>
                <w:szCs w:val="24"/>
                <w:lang w:val="en-US"/>
              </w:rPr>
              <w:t>.</w:t>
            </w:r>
          </w:p>
          <w:p w14:paraId="78D9FB2F" w14:textId="5D71C9E6" w:rsidR="00C12420" w:rsidRPr="00485A3D" w:rsidRDefault="005F6712" w:rsidP="005F6712">
            <w:pPr>
              <w:rPr>
                <w:rFonts w:asciiTheme="minorHAnsi" w:hAnsiTheme="minorHAnsi" w:cstheme="minorHAnsi"/>
                <w:szCs w:val="24"/>
              </w:rPr>
            </w:pPr>
            <w:r w:rsidRPr="00485A3D">
              <w:rPr>
                <w:rFonts w:asciiTheme="minorHAnsi" w:hAnsiTheme="minorHAnsi" w:cstheme="minorHAnsi"/>
                <w:szCs w:val="24"/>
              </w:rPr>
              <w:t xml:space="preserve">Functioning public health and healthcare facilities, goods and services, as well as programmes, have to be available in sufficient quantity, accessible, including the right to receive </w:t>
            </w:r>
            <w:r w:rsidR="00C36F95" w:rsidRPr="00485A3D">
              <w:rPr>
                <w:rFonts w:asciiTheme="minorHAnsi" w:hAnsiTheme="minorHAnsi" w:cstheme="minorHAnsi"/>
                <w:szCs w:val="24"/>
              </w:rPr>
              <w:t>relevant</w:t>
            </w:r>
            <w:r w:rsidRPr="00485A3D">
              <w:rPr>
                <w:rFonts w:asciiTheme="minorHAnsi" w:hAnsiTheme="minorHAnsi" w:cstheme="minorHAnsi"/>
                <w:szCs w:val="24"/>
              </w:rPr>
              <w:t xml:space="preserve"> information, acceptable, including cultural acceptability, and of good quality (Committee on Economic, Social and Cultural Rights, General Comment No. 14, para. 12).</w:t>
            </w:r>
          </w:p>
        </w:tc>
      </w:tr>
      <w:tr w:rsidR="00C12420" w:rsidRPr="00485A3D" w14:paraId="7B1A4137" w14:textId="77777777" w:rsidTr="00AC6DC1">
        <w:tc>
          <w:tcPr>
            <w:tcW w:w="10682" w:type="dxa"/>
            <w:shd w:val="clear" w:color="auto" w:fill="DAEEF3" w:themeFill="accent5" w:themeFillTint="33"/>
          </w:tcPr>
          <w:p w14:paraId="7F5CFFA5" w14:textId="77777777" w:rsidR="00C12420" w:rsidRPr="00485A3D" w:rsidRDefault="00C12420" w:rsidP="00320151">
            <w:pPr>
              <w:pStyle w:val="Heading1"/>
              <w:rPr>
                <w:rFonts w:asciiTheme="minorHAnsi" w:hAnsiTheme="minorHAnsi" w:cstheme="minorHAnsi"/>
                <w:szCs w:val="24"/>
              </w:rPr>
            </w:pPr>
            <w:bookmarkStart w:id="59" w:name="_Toc174108241"/>
            <w:r w:rsidRPr="00485A3D">
              <w:rPr>
                <w:rFonts w:asciiTheme="minorHAnsi" w:hAnsiTheme="minorHAnsi" w:cstheme="minorHAnsi"/>
                <w:szCs w:val="24"/>
              </w:rPr>
              <w:t>Actions</w:t>
            </w:r>
            <w:bookmarkEnd w:id="59"/>
          </w:p>
          <w:p w14:paraId="073C6CF1" w14:textId="5F7A367E" w:rsidR="003747CD" w:rsidRPr="00485A3D" w:rsidRDefault="003747CD" w:rsidP="003747CD">
            <w:pPr>
              <w:pStyle w:val="ListParagraph"/>
              <w:numPr>
                <w:ilvl w:val="0"/>
                <w:numId w:val="16"/>
              </w:numPr>
              <w:spacing w:after="0" w:line="240" w:lineRule="auto"/>
              <w:rPr>
                <w:rFonts w:asciiTheme="minorHAnsi" w:eastAsia="Times New Roman" w:hAnsiTheme="minorHAnsi" w:cstheme="minorHAnsi"/>
                <w:szCs w:val="24"/>
                <w:lang w:eastAsia="en-GB"/>
              </w:rPr>
            </w:pPr>
            <w:r w:rsidRPr="00485A3D">
              <w:rPr>
                <w:rFonts w:asciiTheme="minorHAnsi" w:eastAsia="Times New Roman" w:hAnsiTheme="minorHAnsi" w:cstheme="minorHAnsi"/>
                <w:szCs w:val="24"/>
                <w:lang w:eastAsia="en-GB"/>
              </w:rPr>
              <w:t xml:space="preserve">Advise surgeries </w:t>
            </w:r>
            <w:r w:rsidR="0017459C" w:rsidRPr="00485A3D">
              <w:rPr>
                <w:rFonts w:asciiTheme="minorHAnsi" w:eastAsia="Times New Roman" w:hAnsiTheme="minorHAnsi" w:cstheme="minorHAnsi"/>
                <w:szCs w:val="24"/>
                <w:lang w:eastAsia="en-GB"/>
              </w:rPr>
              <w:t xml:space="preserve">and hospitals </w:t>
            </w:r>
            <w:r w:rsidRPr="00485A3D">
              <w:rPr>
                <w:rFonts w:asciiTheme="minorHAnsi" w:eastAsia="Times New Roman" w:hAnsiTheme="minorHAnsi" w:cstheme="minorHAnsi"/>
                <w:szCs w:val="24"/>
                <w:lang w:eastAsia="en-GB"/>
              </w:rPr>
              <w:t xml:space="preserve">not to remove patients from the system for failure to respond to a letter or to attend an appointment. They should instead follow up on DNAs </w:t>
            </w:r>
            <w:r w:rsidR="00961944" w:rsidRPr="00485A3D">
              <w:rPr>
                <w:rFonts w:asciiTheme="minorHAnsi" w:eastAsia="Times New Roman" w:hAnsiTheme="minorHAnsi" w:cstheme="minorHAnsi"/>
                <w:szCs w:val="24"/>
                <w:lang w:eastAsia="en-GB"/>
              </w:rPr>
              <w:t xml:space="preserve">(patients who missed appointments) </w:t>
            </w:r>
            <w:r w:rsidRPr="00485A3D">
              <w:rPr>
                <w:rFonts w:asciiTheme="minorHAnsi" w:eastAsia="Times New Roman" w:hAnsiTheme="minorHAnsi" w:cstheme="minorHAnsi"/>
                <w:szCs w:val="24"/>
                <w:lang w:eastAsia="en-GB"/>
              </w:rPr>
              <w:t>and</w:t>
            </w:r>
            <w:r w:rsidR="00961944" w:rsidRPr="00485A3D">
              <w:rPr>
                <w:rFonts w:asciiTheme="minorHAnsi" w:eastAsia="Times New Roman" w:hAnsiTheme="minorHAnsi" w:cstheme="minorHAnsi"/>
                <w:szCs w:val="24"/>
                <w:lang w:eastAsia="en-GB"/>
              </w:rPr>
              <w:t xml:space="preserve"> other</w:t>
            </w:r>
            <w:r w:rsidRPr="00485A3D">
              <w:rPr>
                <w:rFonts w:asciiTheme="minorHAnsi" w:eastAsia="Times New Roman" w:hAnsiTheme="minorHAnsi" w:cstheme="minorHAnsi"/>
                <w:szCs w:val="24"/>
                <w:lang w:eastAsia="en-GB"/>
              </w:rPr>
              <w:t xml:space="preserve"> non-response with appropriate communications</w:t>
            </w:r>
          </w:p>
          <w:p w14:paraId="4A17135D" w14:textId="60614A11" w:rsidR="006B6829" w:rsidRPr="00485A3D" w:rsidRDefault="006B6829" w:rsidP="003747CD">
            <w:pPr>
              <w:pStyle w:val="ListParagraph"/>
              <w:numPr>
                <w:ilvl w:val="0"/>
                <w:numId w:val="16"/>
              </w:numPr>
              <w:spacing w:after="0" w:line="240" w:lineRule="auto"/>
              <w:rPr>
                <w:rFonts w:asciiTheme="minorHAnsi" w:eastAsia="Times New Roman" w:hAnsiTheme="minorHAnsi" w:cstheme="minorHAnsi"/>
                <w:szCs w:val="24"/>
                <w:lang w:eastAsia="en-GB"/>
              </w:rPr>
            </w:pPr>
            <w:r w:rsidRPr="00485A3D">
              <w:rPr>
                <w:rFonts w:asciiTheme="minorHAnsi" w:eastAsia="Times New Roman" w:hAnsiTheme="minorHAnsi" w:cstheme="minorHAnsi"/>
                <w:szCs w:val="24"/>
                <w:lang w:eastAsia="en-GB"/>
              </w:rPr>
              <w:t xml:space="preserve">Establish </w:t>
            </w:r>
            <w:r w:rsidR="003747CD" w:rsidRPr="00485A3D">
              <w:rPr>
                <w:rFonts w:asciiTheme="minorHAnsi" w:eastAsia="Times New Roman" w:hAnsiTheme="minorHAnsi" w:cstheme="minorHAnsi"/>
                <w:szCs w:val="24"/>
                <w:lang w:eastAsia="en-GB"/>
              </w:rPr>
              <w:t xml:space="preserve">and record </w:t>
            </w:r>
            <w:r w:rsidRPr="00485A3D">
              <w:rPr>
                <w:rFonts w:asciiTheme="minorHAnsi" w:eastAsia="Times New Roman" w:hAnsiTheme="minorHAnsi" w:cstheme="minorHAnsi"/>
                <w:szCs w:val="24"/>
                <w:lang w:eastAsia="en-GB"/>
              </w:rPr>
              <w:t>patient communication preference</w:t>
            </w:r>
            <w:r w:rsidR="003747CD" w:rsidRPr="00485A3D">
              <w:rPr>
                <w:rFonts w:asciiTheme="minorHAnsi" w:eastAsia="Times New Roman" w:hAnsiTheme="minorHAnsi" w:cstheme="minorHAnsi"/>
                <w:szCs w:val="24"/>
                <w:lang w:eastAsia="en-GB"/>
              </w:rPr>
              <w:t>s</w:t>
            </w:r>
            <w:r w:rsidRPr="00485A3D">
              <w:rPr>
                <w:rFonts w:asciiTheme="minorHAnsi" w:eastAsia="Times New Roman" w:hAnsiTheme="minorHAnsi" w:cstheme="minorHAnsi"/>
                <w:szCs w:val="24"/>
                <w:lang w:eastAsia="en-GB"/>
              </w:rPr>
              <w:t xml:space="preserve"> on registration</w:t>
            </w:r>
            <w:r w:rsidR="003747CD" w:rsidRPr="00485A3D">
              <w:rPr>
                <w:rFonts w:asciiTheme="minorHAnsi" w:eastAsia="Times New Roman" w:hAnsiTheme="minorHAnsi" w:cstheme="minorHAnsi"/>
                <w:szCs w:val="24"/>
                <w:lang w:eastAsia="en-GB"/>
              </w:rPr>
              <w:t xml:space="preserve"> – especially where patients are itinerant and/or illiterate. Make sure patients know their options</w:t>
            </w:r>
            <w:r w:rsidR="00667E9A" w:rsidRPr="00485A3D">
              <w:rPr>
                <w:rFonts w:asciiTheme="minorHAnsi" w:eastAsia="Times New Roman" w:hAnsiTheme="minorHAnsi" w:cstheme="minorHAnsi"/>
                <w:szCs w:val="24"/>
                <w:lang w:eastAsia="en-GB"/>
              </w:rPr>
              <w:t>. F</w:t>
            </w:r>
            <w:r w:rsidR="003747CD" w:rsidRPr="00485A3D">
              <w:rPr>
                <w:rFonts w:asciiTheme="minorHAnsi" w:eastAsia="Times New Roman" w:hAnsiTheme="minorHAnsi" w:cstheme="minorHAnsi"/>
                <w:szCs w:val="24"/>
                <w:lang w:eastAsia="en-GB"/>
              </w:rPr>
              <w:t xml:space="preserve">or </w:t>
            </w:r>
            <w:r w:rsidR="00C36F95" w:rsidRPr="00485A3D">
              <w:rPr>
                <w:rFonts w:asciiTheme="minorHAnsi" w:eastAsia="Times New Roman" w:hAnsiTheme="minorHAnsi" w:cstheme="minorHAnsi"/>
                <w:szCs w:val="24"/>
                <w:lang w:eastAsia="en-GB"/>
              </w:rPr>
              <w:t>example,</w:t>
            </w:r>
            <w:r w:rsidR="00667E9A" w:rsidRPr="00485A3D">
              <w:rPr>
                <w:rFonts w:asciiTheme="minorHAnsi" w:eastAsia="Times New Roman" w:hAnsiTheme="minorHAnsi" w:cstheme="minorHAnsi"/>
                <w:szCs w:val="24"/>
                <w:lang w:eastAsia="en-GB"/>
              </w:rPr>
              <w:t xml:space="preserve"> they could the</w:t>
            </w:r>
            <w:r w:rsidR="003747CD" w:rsidRPr="00485A3D">
              <w:rPr>
                <w:rFonts w:asciiTheme="minorHAnsi" w:eastAsia="Times New Roman" w:hAnsiTheme="minorHAnsi" w:cstheme="minorHAnsi"/>
                <w:szCs w:val="24"/>
                <w:lang w:eastAsia="en-GB"/>
              </w:rPr>
              <w:t xml:space="preserve"> use surgery address for health-related post, </w:t>
            </w:r>
            <w:r w:rsidR="00667E9A" w:rsidRPr="00485A3D">
              <w:rPr>
                <w:rFonts w:asciiTheme="minorHAnsi" w:eastAsia="Times New Roman" w:hAnsiTheme="minorHAnsi" w:cstheme="minorHAnsi"/>
                <w:szCs w:val="24"/>
                <w:lang w:eastAsia="en-GB"/>
              </w:rPr>
              <w:t xml:space="preserve">receive an </w:t>
            </w:r>
            <w:r w:rsidR="00C25181" w:rsidRPr="00485A3D">
              <w:rPr>
                <w:rFonts w:asciiTheme="minorHAnsi" w:eastAsia="Times New Roman" w:hAnsiTheme="minorHAnsi" w:cstheme="minorHAnsi"/>
                <w:szCs w:val="24"/>
                <w:lang w:eastAsia="en-GB"/>
              </w:rPr>
              <w:t>SMS</w:t>
            </w:r>
            <w:r w:rsidR="003747CD" w:rsidRPr="00485A3D">
              <w:rPr>
                <w:rFonts w:asciiTheme="minorHAnsi" w:eastAsia="Times New Roman" w:hAnsiTheme="minorHAnsi" w:cstheme="minorHAnsi"/>
                <w:szCs w:val="24"/>
                <w:lang w:eastAsia="en-GB"/>
              </w:rPr>
              <w:t xml:space="preserve"> reminder to collect letter from surgery</w:t>
            </w:r>
            <w:r w:rsidR="00147CA0" w:rsidRPr="00485A3D">
              <w:rPr>
                <w:rFonts w:asciiTheme="minorHAnsi" w:eastAsia="Times New Roman" w:hAnsiTheme="minorHAnsi" w:cstheme="minorHAnsi"/>
                <w:szCs w:val="24"/>
                <w:lang w:eastAsia="en-GB"/>
              </w:rPr>
              <w:t xml:space="preserve">, </w:t>
            </w:r>
            <w:r w:rsidR="00667E9A" w:rsidRPr="00485A3D">
              <w:rPr>
                <w:rFonts w:asciiTheme="minorHAnsi" w:eastAsia="Times New Roman" w:hAnsiTheme="minorHAnsi" w:cstheme="minorHAnsi"/>
                <w:szCs w:val="24"/>
                <w:lang w:eastAsia="en-GB"/>
              </w:rPr>
              <w:t xml:space="preserve">have a </w:t>
            </w:r>
            <w:r w:rsidR="00C25181" w:rsidRPr="00485A3D">
              <w:rPr>
                <w:rFonts w:asciiTheme="minorHAnsi" w:eastAsia="Times New Roman" w:hAnsiTheme="minorHAnsi" w:cstheme="minorHAnsi"/>
                <w:szCs w:val="24"/>
                <w:lang w:eastAsia="en-GB"/>
              </w:rPr>
              <w:t>phone call</w:t>
            </w:r>
            <w:r w:rsidR="00667E9A" w:rsidRPr="00485A3D">
              <w:rPr>
                <w:rFonts w:asciiTheme="minorHAnsi" w:eastAsia="Times New Roman" w:hAnsiTheme="minorHAnsi" w:cstheme="minorHAnsi"/>
                <w:szCs w:val="24"/>
                <w:lang w:eastAsia="en-GB"/>
              </w:rPr>
              <w:t xml:space="preserve"> made or a </w:t>
            </w:r>
            <w:r w:rsidR="00147CA0" w:rsidRPr="00485A3D">
              <w:rPr>
                <w:rFonts w:asciiTheme="minorHAnsi" w:eastAsia="Times New Roman" w:hAnsiTheme="minorHAnsi" w:cstheme="minorHAnsi"/>
                <w:szCs w:val="24"/>
                <w:lang w:eastAsia="en-GB"/>
              </w:rPr>
              <w:t>letter</w:t>
            </w:r>
            <w:r w:rsidR="00667E9A" w:rsidRPr="00485A3D">
              <w:rPr>
                <w:rFonts w:asciiTheme="minorHAnsi" w:eastAsia="Times New Roman" w:hAnsiTheme="minorHAnsi" w:cstheme="minorHAnsi"/>
                <w:szCs w:val="24"/>
                <w:lang w:eastAsia="en-GB"/>
              </w:rPr>
              <w:t xml:space="preserve"> sent</w:t>
            </w:r>
            <w:r w:rsidR="00147CA0" w:rsidRPr="00485A3D">
              <w:rPr>
                <w:rFonts w:asciiTheme="minorHAnsi" w:eastAsia="Times New Roman" w:hAnsiTheme="minorHAnsi" w:cstheme="minorHAnsi"/>
                <w:szCs w:val="24"/>
                <w:lang w:eastAsia="en-GB"/>
              </w:rPr>
              <w:t xml:space="preserve"> to</w:t>
            </w:r>
            <w:r w:rsidR="003747CD" w:rsidRPr="00485A3D">
              <w:rPr>
                <w:rFonts w:asciiTheme="minorHAnsi" w:eastAsia="Times New Roman" w:hAnsiTheme="minorHAnsi" w:cstheme="minorHAnsi"/>
                <w:szCs w:val="24"/>
                <w:lang w:eastAsia="en-GB"/>
              </w:rPr>
              <w:t xml:space="preserve"> elected advocate</w:t>
            </w:r>
            <w:r w:rsidR="00667E9A" w:rsidRPr="00485A3D">
              <w:rPr>
                <w:rFonts w:asciiTheme="minorHAnsi" w:eastAsia="Times New Roman" w:hAnsiTheme="minorHAnsi" w:cstheme="minorHAnsi"/>
                <w:szCs w:val="24"/>
                <w:lang w:eastAsia="en-GB"/>
              </w:rPr>
              <w:t>.</w:t>
            </w:r>
          </w:p>
          <w:p w14:paraId="1D083E9D" w14:textId="38A10B68" w:rsidR="00147CA0" w:rsidRPr="00485A3D" w:rsidRDefault="00147CA0" w:rsidP="00147CA0">
            <w:pPr>
              <w:pStyle w:val="ListParagraph"/>
              <w:numPr>
                <w:ilvl w:val="0"/>
                <w:numId w:val="16"/>
              </w:numPr>
              <w:spacing w:after="0" w:line="240" w:lineRule="auto"/>
              <w:rPr>
                <w:rFonts w:asciiTheme="minorHAnsi" w:eastAsia="Times New Roman" w:hAnsiTheme="minorHAnsi" w:cstheme="minorHAnsi"/>
                <w:szCs w:val="24"/>
                <w:lang w:eastAsia="en-GB"/>
              </w:rPr>
            </w:pPr>
            <w:r w:rsidRPr="00485A3D">
              <w:rPr>
                <w:rFonts w:asciiTheme="minorHAnsi" w:eastAsia="Times New Roman" w:hAnsiTheme="minorHAnsi" w:cstheme="minorHAnsi"/>
                <w:szCs w:val="24"/>
                <w:lang w:eastAsia="en-GB"/>
              </w:rPr>
              <w:t>Flag on Rio</w:t>
            </w:r>
            <w:r w:rsidR="0017459C" w:rsidRPr="00485A3D">
              <w:rPr>
                <w:rFonts w:asciiTheme="minorHAnsi" w:eastAsia="Times New Roman" w:hAnsiTheme="minorHAnsi" w:cstheme="minorHAnsi"/>
                <w:szCs w:val="24"/>
                <w:lang w:eastAsia="en-GB"/>
              </w:rPr>
              <w:t xml:space="preserve">, Sys1, </w:t>
            </w:r>
            <w:proofErr w:type="spellStart"/>
            <w:r w:rsidR="0017459C" w:rsidRPr="00485A3D">
              <w:rPr>
                <w:rFonts w:asciiTheme="minorHAnsi" w:eastAsia="Times New Roman" w:hAnsiTheme="minorHAnsi" w:cstheme="minorHAnsi"/>
                <w:szCs w:val="24"/>
                <w:lang w:eastAsia="en-GB"/>
              </w:rPr>
              <w:t>Emis</w:t>
            </w:r>
            <w:proofErr w:type="spellEnd"/>
            <w:r w:rsidR="0017459C" w:rsidRPr="00485A3D">
              <w:rPr>
                <w:rFonts w:asciiTheme="minorHAnsi" w:eastAsia="Times New Roman" w:hAnsiTheme="minorHAnsi" w:cstheme="minorHAnsi"/>
                <w:szCs w:val="24"/>
                <w:lang w:eastAsia="en-GB"/>
              </w:rPr>
              <w:t xml:space="preserve"> </w:t>
            </w:r>
            <w:proofErr w:type="gramStart"/>
            <w:r w:rsidR="0017459C" w:rsidRPr="00485A3D">
              <w:rPr>
                <w:rFonts w:asciiTheme="minorHAnsi" w:eastAsia="Times New Roman" w:hAnsiTheme="minorHAnsi" w:cstheme="minorHAnsi"/>
                <w:szCs w:val="24"/>
                <w:lang w:eastAsia="en-GB"/>
              </w:rPr>
              <w:t xml:space="preserve">etc </w:t>
            </w:r>
            <w:r w:rsidRPr="00485A3D">
              <w:rPr>
                <w:rFonts w:asciiTheme="minorHAnsi" w:eastAsia="Times New Roman" w:hAnsiTheme="minorHAnsi" w:cstheme="minorHAnsi"/>
                <w:szCs w:val="24"/>
                <w:lang w:eastAsia="en-GB"/>
              </w:rPr>
              <w:t xml:space="preserve"> if</w:t>
            </w:r>
            <w:proofErr w:type="gramEnd"/>
            <w:r w:rsidRPr="00485A3D">
              <w:rPr>
                <w:rFonts w:asciiTheme="minorHAnsi" w:eastAsia="Times New Roman" w:hAnsiTheme="minorHAnsi" w:cstheme="minorHAnsi"/>
                <w:szCs w:val="24"/>
                <w:lang w:eastAsia="en-GB"/>
              </w:rPr>
              <w:t xml:space="preserve"> patient has complex and needs longer appointments</w:t>
            </w:r>
          </w:p>
          <w:p w14:paraId="724EA190" w14:textId="77777777" w:rsidR="006B6829" w:rsidRPr="00485A3D" w:rsidRDefault="006B6829" w:rsidP="006B6829">
            <w:pPr>
              <w:pStyle w:val="ListParagraph"/>
              <w:numPr>
                <w:ilvl w:val="0"/>
                <w:numId w:val="16"/>
              </w:numPr>
              <w:spacing w:after="0" w:line="240" w:lineRule="auto"/>
              <w:rPr>
                <w:rFonts w:asciiTheme="minorHAnsi" w:eastAsia="Times New Roman" w:hAnsiTheme="minorHAnsi" w:cstheme="minorHAnsi"/>
                <w:szCs w:val="24"/>
                <w:lang w:eastAsia="en-GB"/>
              </w:rPr>
            </w:pPr>
            <w:r w:rsidRPr="00485A3D">
              <w:rPr>
                <w:rFonts w:asciiTheme="minorHAnsi" w:eastAsia="Times New Roman" w:hAnsiTheme="minorHAnsi" w:cstheme="minorHAnsi"/>
                <w:szCs w:val="24"/>
                <w:lang w:eastAsia="en-GB"/>
              </w:rPr>
              <w:t>Enable patients to book appointments online, by telephone or face to face at reception</w:t>
            </w:r>
          </w:p>
          <w:p w14:paraId="39A0320C" w14:textId="7730509C" w:rsidR="006B6829" w:rsidRPr="00485A3D" w:rsidRDefault="006B6829" w:rsidP="006B6829">
            <w:pPr>
              <w:pStyle w:val="ListParagraph"/>
              <w:numPr>
                <w:ilvl w:val="0"/>
                <w:numId w:val="16"/>
              </w:numPr>
              <w:spacing w:after="0" w:line="240" w:lineRule="auto"/>
              <w:rPr>
                <w:rFonts w:asciiTheme="minorHAnsi" w:eastAsia="Times New Roman" w:hAnsiTheme="minorHAnsi" w:cstheme="minorHAnsi"/>
                <w:szCs w:val="24"/>
                <w:lang w:eastAsia="en-GB"/>
              </w:rPr>
            </w:pPr>
            <w:r w:rsidRPr="00485A3D">
              <w:rPr>
                <w:rFonts w:asciiTheme="minorHAnsi" w:eastAsia="Times New Roman" w:hAnsiTheme="minorHAnsi" w:cstheme="minorHAnsi"/>
                <w:szCs w:val="24"/>
                <w:lang w:eastAsia="en-GB"/>
              </w:rPr>
              <w:t xml:space="preserve">Encourage </w:t>
            </w:r>
            <w:r w:rsidR="003747CD" w:rsidRPr="00485A3D">
              <w:rPr>
                <w:rFonts w:asciiTheme="minorHAnsi" w:eastAsia="Times New Roman" w:hAnsiTheme="minorHAnsi" w:cstheme="minorHAnsi"/>
                <w:szCs w:val="24"/>
                <w:lang w:eastAsia="en-GB"/>
              </w:rPr>
              <w:t xml:space="preserve">patients to </w:t>
            </w:r>
            <w:r w:rsidRPr="00485A3D">
              <w:rPr>
                <w:rFonts w:asciiTheme="minorHAnsi" w:eastAsia="Times New Roman" w:hAnsiTheme="minorHAnsi" w:cstheme="minorHAnsi"/>
                <w:szCs w:val="24"/>
                <w:lang w:eastAsia="en-GB"/>
              </w:rPr>
              <w:t xml:space="preserve">notify their GPs of </w:t>
            </w:r>
            <w:r w:rsidR="003747CD" w:rsidRPr="00485A3D">
              <w:rPr>
                <w:rFonts w:asciiTheme="minorHAnsi" w:eastAsia="Times New Roman" w:hAnsiTheme="minorHAnsi" w:cstheme="minorHAnsi"/>
                <w:szCs w:val="24"/>
                <w:lang w:eastAsia="en-GB"/>
              </w:rPr>
              <w:t>new phone numbers. P</w:t>
            </w:r>
            <w:r w:rsidRPr="00485A3D">
              <w:rPr>
                <w:rFonts w:asciiTheme="minorHAnsi" w:eastAsia="Times New Roman" w:hAnsiTheme="minorHAnsi" w:cstheme="minorHAnsi"/>
                <w:szCs w:val="24"/>
                <w:lang w:eastAsia="en-GB"/>
              </w:rPr>
              <w:t>ost video</w:t>
            </w:r>
            <w:r w:rsidR="003747CD" w:rsidRPr="00485A3D">
              <w:rPr>
                <w:rFonts w:asciiTheme="minorHAnsi" w:eastAsia="Times New Roman" w:hAnsiTheme="minorHAnsi" w:cstheme="minorHAnsi"/>
                <w:szCs w:val="24"/>
                <w:lang w:eastAsia="en-GB"/>
              </w:rPr>
              <w:t>s</w:t>
            </w:r>
            <w:r w:rsidRPr="00485A3D">
              <w:rPr>
                <w:rFonts w:asciiTheme="minorHAnsi" w:eastAsia="Times New Roman" w:hAnsiTheme="minorHAnsi" w:cstheme="minorHAnsi"/>
                <w:szCs w:val="24"/>
                <w:lang w:eastAsia="en-GB"/>
              </w:rPr>
              <w:t xml:space="preserve"> on social media</w:t>
            </w:r>
          </w:p>
          <w:p w14:paraId="6DA1CB59" w14:textId="614B6BF8" w:rsidR="006B6829" w:rsidRPr="00485A3D" w:rsidRDefault="006B6829" w:rsidP="006B6829">
            <w:pPr>
              <w:pStyle w:val="ListParagraph"/>
              <w:numPr>
                <w:ilvl w:val="0"/>
                <w:numId w:val="16"/>
              </w:numPr>
              <w:spacing w:after="0" w:line="240" w:lineRule="auto"/>
              <w:rPr>
                <w:rFonts w:asciiTheme="minorHAnsi" w:eastAsia="Times New Roman" w:hAnsiTheme="minorHAnsi" w:cstheme="minorHAnsi"/>
                <w:szCs w:val="24"/>
                <w:lang w:eastAsia="en-GB"/>
              </w:rPr>
            </w:pPr>
            <w:r w:rsidRPr="00485A3D">
              <w:rPr>
                <w:rFonts w:asciiTheme="minorHAnsi" w:eastAsia="Times New Roman" w:hAnsiTheme="minorHAnsi" w:cstheme="minorHAnsi"/>
                <w:szCs w:val="24"/>
                <w:lang w:eastAsia="en-GB"/>
              </w:rPr>
              <w:t xml:space="preserve">Make reasonable adjustments to appointment scheduling as required to meet the needs of </w:t>
            </w:r>
            <w:r w:rsidR="003747CD" w:rsidRPr="00485A3D">
              <w:rPr>
                <w:rFonts w:asciiTheme="minorHAnsi" w:eastAsia="Times New Roman" w:hAnsiTheme="minorHAnsi" w:cstheme="minorHAnsi"/>
                <w:szCs w:val="24"/>
                <w:lang w:eastAsia="en-GB"/>
              </w:rPr>
              <w:t>Gypsies, Roma and Travellers</w:t>
            </w:r>
            <w:r w:rsidRPr="00485A3D">
              <w:rPr>
                <w:rFonts w:asciiTheme="minorHAnsi" w:eastAsia="Times New Roman" w:hAnsiTheme="minorHAnsi" w:cstheme="minorHAnsi"/>
                <w:szCs w:val="24"/>
                <w:lang w:eastAsia="en-GB"/>
              </w:rPr>
              <w:t xml:space="preserve">. Consider seeing some patients without appointments, making home visits, holding remote consultations </w:t>
            </w:r>
          </w:p>
          <w:p w14:paraId="2DC86011" w14:textId="6E85FE74" w:rsidR="00C12420" w:rsidRPr="00485A3D" w:rsidRDefault="006B6829" w:rsidP="00147CA0">
            <w:pPr>
              <w:pStyle w:val="ListParagraph"/>
              <w:numPr>
                <w:ilvl w:val="0"/>
                <w:numId w:val="16"/>
              </w:numPr>
              <w:spacing w:after="0" w:line="240" w:lineRule="auto"/>
              <w:rPr>
                <w:rFonts w:asciiTheme="minorHAnsi" w:eastAsia="Times New Roman" w:hAnsiTheme="minorHAnsi" w:cstheme="minorHAnsi"/>
                <w:szCs w:val="24"/>
                <w:lang w:eastAsia="en-GB"/>
              </w:rPr>
            </w:pPr>
            <w:r w:rsidRPr="00485A3D">
              <w:rPr>
                <w:rFonts w:asciiTheme="minorHAnsi" w:eastAsia="Times New Roman" w:hAnsiTheme="minorHAnsi" w:cstheme="minorHAnsi"/>
                <w:szCs w:val="24"/>
                <w:lang w:eastAsia="en-GB"/>
              </w:rPr>
              <w:t>Educate GRT to request a double appointment</w:t>
            </w:r>
            <w:r w:rsidR="003747CD" w:rsidRPr="00485A3D">
              <w:rPr>
                <w:rFonts w:asciiTheme="minorHAnsi" w:eastAsia="Times New Roman" w:hAnsiTheme="minorHAnsi" w:cstheme="minorHAnsi"/>
                <w:szCs w:val="24"/>
                <w:lang w:eastAsia="en-GB"/>
              </w:rPr>
              <w:t xml:space="preserve"> if required</w:t>
            </w:r>
          </w:p>
        </w:tc>
      </w:tr>
      <w:tr w:rsidR="00C12420" w:rsidRPr="00485A3D" w14:paraId="56A16C71" w14:textId="77777777" w:rsidTr="00AC6DC1">
        <w:tc>
          <w:tcPr>
            <w:tcW w:w="10682" w:type="dxa"/>
            <w:shd w:val="clear" w:color="auto" w:fill="EAF1DD" w:themeFill="accent3" w:themeFillTint="33"/>
          </w:tcPr>
          <w:p w14:paraId="3944E167" w14:textId="77777777" w:rsidR="00C12420" w:rsidRPr="00485A3D" w:rsidRDefault="00C12420" w:rsidP="00320151">
            <w:pPr>
              <w:pStyle w:val="Heading1"/>
              <w:rPr>
                <w:rFonts w:asciiTheme="minorHAnsi" w:hAnsiTheme="minorHAnsi" w:cstheme="minorHAnsi"/>
                <w:szCs w:val="24"/>
              </w:rPr>
            </w:pPr>
            <w:bookmarkStart w:id="60" w:name="_Toc174108242"/>
            <w:r w:rsidRPr="00485A3D">
              <w:rPr>
                <w:rFonts w:asciiTheme="minorHAnsi" w:hAnsiTheme="minorHAnsi" w:cstheme="minorHAnsi"/>
                <w:szCs w:val="24"/>
              </w:rPr>
              <w:t>Expected Outcomes</w:t>
            </w:r>
            <w:bookmarkEnd w:id="60"/>
          </w:p>
          <w:p w14:paraId="506675B6" w14:textId="47CE1215" w:rsidR="006554C0" w:rsidRPr="00485A3D" w:rsidRDefault="006554C0" w:rsidP="006554C0">
            <w:pPr>
              <w:pStyle w:val="ListParagraph"/>
              <w:numPr>
                <w:ilvl w:val="0"/>
                <w:numId w:val="30"/>
              </w:numPr>
              <w:ind w:left="453"/>
              <w:rPr>
                <w:rFonts w:asciiTheme="minorHAnsi" w:hAnsiTheme="minorHAnsi" w:cstheme="minorHAnsi"/>
                <w:szCs w:val="24"/>
              </w:rPr>
            </w:pPr>
            <w:r w:rsidRPr="00485A3D">
              <w:rPr>
                <w:rFonts w:asciiTheme="minorHAnsi" w:hAnsiTheme="minorHAnsi" w:cstheme="minorHAnsi"/>
                <w:szCs w:val="24"/>
              </w:rPr>
              <w:t xml:space="preserve">Reduction in late presentations, increase in early diagnosis, and reduction in preventable deterioration </w:t>
            </w:r>
          </w:p>
          <w:p w14:paraId="41CD530B" w14:textId="4129B724" w:rsidR="006554C0" w:rsidRPr="00485A3D" w:rsidRDefault="006554C0" w:rsidP="006554C0">
            <w:pPr>
              <w:pStyle w:val="ListParagraph"/>
              <w:numPr>
                <w:ilvl w:val="0"/>
                <w:numId w:val="30"/>
              </w:numPr>
              <w:ind w:left="453"/>
              <w:rPr>
                <w:rFonts w:asciiTheme="minorHAnsi" w:hAnsiTheme="minorHAnsi" w:cstheme="minorHAnsi"/>
                <w:szCs w:val="24"/>
              </w:rPr>
            </w:pPr>
            <w:r w:rsidRPr="00485A3D">
              <w:rPr>
                <w:rFonts w:asciiTheme="minorHAnsi" w:hAnsiTheme="minorHAnsi" w:cstheme="minorHAnsi"/>
                <w:szCs w:val="24"/>
              </w:rPr>
              <w:t>Greater understanding between patient and practitioner (of condition, causes and treatment options)</w:t>
            </w:r>
          </w:p>
          <w:p w14:paraId="64BE95AD" w14:textId="77777777" w:rsidR="006554C0" w:rsidRPr="00485A3D" w:rsidRDefault="006554C0" w:rsidP="006554C0">
            <w:pPr>
              <w:pStyle w:val="ListParagraph"/>
              <w:numPr>
                <w:ilvl w:val="0"/>
                <w:numId w:val="30"/>
              </w:numPr>
              <w:ind w:left="453"/>
              <w:rPr>
                <w:rFonts w:asciiTheme="minorHAnsi" w:hAnsiTheme="minorHAnsi" w:cstheme="minorHAnsi"/>
                <w:szCs w:val="24"/>
              </w:rPr>
            </w:pPr>
            <w:r w:rsidRPr="00485A3D">
              <w:rPr>
                <w:rFonts w:asciiTheme="minorHAnsi" w:hAnsiTheme="minorHAnsi" w:cstheme="minorHAnsi"/>
                <w:szCs w:val="24"/>
              </w:rPr>
              <w:t>Greater trust</w:t>
            </w:r>
          </w:p>
          <w:p w14:paraId="2288012A" w14:textId="7F9A7D1C" w:rsidR="00C12420" w:rsidRPr="00485A3D" w:rsidRDefault="006554C0" w:rsidP="006554C0">
            <w:pPr>
              <w:pStyle w:val="ListParagraph"/>
              <w:numPr>
                <w:ilvl w:val="0"/>
                <w:numId w:val="30"/>
              </w:numPr>
              <w:ind w:left="453"/>
              <w:rPr>
                <w:rFonts w:asciiTheme="minorHAnsi" w:hAnsiTheme="minorHAnsi" w:cstheme="minorHAnsi"/>
                <w:szCs w:val="24"/>
              </w:rPr>
            </w:pPr>
            <w:r w:rsidRPr="00485A3D">
              <w:rPr>
                <w:rFonts w:asciiTheme="minorHAnsi" w:hAnsiTheme="minorHAnsi" w:cstheme="minorHAnsi"/>
                <w:szCs w:val="24"/>
              </w:rPr>
              <w:t>Longer and healthier lives. Reduction in health inequalities.</w:t>
            </w:r>
          </w:p>
        </w:tc>
      </w:tr>
    </w:tbl>
    <w:p w14:paraId="09CA1022" w14:textId="18988D03" w:rsidR="00D72155" w:rsidRPr="00485A3D" w:rsidRDefault="00D72155" w:rsidP="00C12420">
      <w:pPr>
        <w:rPr>
          <w:rFonts w:asciiTheme="minorHAnsi" w:hAnsiTheme="minorHAnsi" w:cstheme="minorHAnsi"/>
          <w:szCs w:val="24"/>
        </w:rPr>
      </w:pPr>
    </w:p>
    <w:p w14:paraId="1C0A8801" w14:textId="5B3BE154" w:rsidR="00D72155" w:rsidRPr="001B54EE" w:rsidRDefault="000F3C15">
      <w:pPr>
        <w:spacing w:after="200" w:line="276" w:lineRule="auto"/>
        <w:rPr>
          <w:rFonts w:asciiTheme="minorHAnsi" w:hAnsiTheme="minorHAnsi" w:cstheme="minorHAnsi"/>
          <w:b/>
          <w:bCs/>
          <w:sz w:val="22"/>
        </w:rPr>
      </w:pPr>
      <w:r w:rsidRPr="001B54EE">
        <w:rPr>
          <w:rFonts w:asciiTheme="minorHAnsi" w:hAnsiTheme="minorHAnsi" w:cstheme="minorHAnsi"/>
          <w:b/>
          <w:bCs/>
          <w:sz w:val="22"/>
        </w:rPr>
        <w:lastRenderedPageBreak/>
        <w:t>Community of Practice Participants</w:t>
      </w:r>
    </w:p>
    <w:tbl>
      <w:tblPr>
        <w:tblW w:w="10556" w:type="dxa"/>
        <w:tblLook w:val="04A0" w:firstRow="1" w:lastRow="0" w:firstColumn="1" w:lastColumn="0" w:noHBand="0" w:noVBand="1"/>
      </w:tblPr>
      <w:tblGrid>
        <w:gridCol w:w="1940"/>
        <w:gridCol w:w="5998"/>
        <w:gridCol w:w="2618"/>
      </w:tblGrid>
      <w:tr w:rsidR="006554C0" w:rsidRPr="001B54EE" w14:paraId="239179D5" w14:textId="77777777" w:rsidTr="006554C0">
        <w:trPr>
          <w:trHeight w:val="290"/>
        </w:trPr>
        <w:tc>
          <w:tcPr>
            <w:tcW w:w="1940" w:type="dxa"/>
            <w:tcBorders>
              <w:top w:val="nil"/>
              <w:left w:val="nil"/>
              <w:bottom w:val="nil"/>
              <w:right w:val="nil"/>
            </w:tcBorders>
            <w:shd w:val="clear" w:color="000000" w:fill="FFFFFF"/>
            <w:noWrap/>
            <w:vAlign w:val="center"/>
          </w:tcPr>
          <w:p w14:paraId="6A7D2869" w14:textId="19633E33" w:rsidR="006554C0" w:rsidRPr="001B54EE" w:rsidRDefault="006554C0" w:rsidP="006554C0">
            <w:pPr>
              <w:spacing w:after="0" w:line="240" w:lineRule="auto"/>
              <w:rPr>
                <w:rFonts w:asciiTheme="minorHAnsi" w:eastAsia="Times New Roman" w:hAnsiTheme="minorHAnsi" w:cstheme="minorHAnsi"/>
                <w:i/>
                <w:iCs/>
                <w:color w:val="000000"/>
                <w:sz w:val="22"/>
                <w:lang w:eastAsia="en-GB"/>
              </w:rPr>
            </w:pPr>
            <w:r w:rsidRPr="001B54EE">
              <w:rPr>
                <w:rFonts w:asciiTheme="minorHAnsi" w:eastAsia="Times New Roman" w:hAnsiTheme="minorHAnsi" w:cstheme="minorHAnsi"/>
                <w:i/>
                <w:iCs/>
                <w:color w:val="000000"/>
                <w:sz w:val="22"/>
                <w:lang w:eastAsia="en-GB"/>
              </w:rPr>
              <w:t>Name</w:t>
            </w:r>
          </w:p>
        </w:tc>
        <w:tc>
          <w:tcPr>
            <w:tcW w:w="5998" w:type="dxa"/>
            <w:tcBorders>
              <w:top w:val="nil"/>
              <w:left w:val="nil"/>
              <w:bottom w:val="nil"/>
              <w:right w:val="nil"/>
            </w:tcBorders>
            <w:shd w:val="clear" w:color="000000" w:fill="FFFFFF"/>
            <w:noWrap/>
            <w:vAlign w:val="center"/>
          </w:tcPr>
          <w:p w14:paraId="5E842207" w14:textId="34610A7D" w:rsidR="006554C0" w:rsidRPr="001B54EE" w:rsidRDefault="006554C0" w:rsidP="006554C0">
            <w:pPr>
              <w:spacing w:after="0" w:line="240" w:lineRule="auto"/>
              <w:rPr>
                <w:rFonts w:asciiTheme="minorHAnsi" w:eastAsia="Times New Roman" w:hAnsiTheme="minorHAnsi" w:cstheme="minorHAnsi"/>
                <w:i/>
                <w:iCs/>
                <w:color w:val="000000"/>
                <w:sz w:val="22"/>
                <w:lang w:eastAsia="en-GB"/>
              </w:rPr>
            </w:pPr>
            <w:r w:rsidRPr="001B54EE">
              <w:rPr>
                <w:rFonts w:asciiTheme="minorHAnsi" w:eastAsia="Times New Roman" w:hAnsiTheme="minorHAnsi" w:cstheme="minorHAnsi"/>
                <w:i/>
                <w:iCs/>
                <w:color w:val="000000"/>
                <w:sz w:val="22"/>
                <w:lang w:eastAsia="en-GB"/>
              </w:rPr>
              <w:t>Role</w:t>
            </w:r>
          </w:p>
        </w:tc>
        <w:tc>
          <w:tcPr>
            <w:tcW w:w="2618" w:type="dxa"/>
            <w:tcBorders>
              <w:top w:val="nil"/>
              <w:left w:val="nil"/>
              <w:bottom w:val="nil"/>
              <w:right w:val="nil"/>
            </w:tcBorders>
            <w:shd w:val="clear" w:color="000000" w:fill="FFFFFF"/>
            <w:noWrap/>
            <w:vAlign w:val="center"/>
          </w:tcPr>
          <w:p w14:paraId="0E1A573D" w14:textId="20F10FDF" w:rsidR="006554C0" w:rsidRPr="001B54EE" w:rsidRDefault="006554C0" w:rsidP="006554C0">
            <w:pPr>
              <w:spacing w:after="0" w:line="240" w:lineRule="auto"/>
              <w:rPr>
                <w:rFonts w:asciiTheme="minorHAnsi" w:eastAsia="Times New Roman" w:hAnsiTheme="minorHAnsi" w:cstheme="minorHAnsi"/>
                <w:i/>
                <w:iCs/>
                <w:color w:val="000000"/>
                <w:sz w:val="22"/>
                <w:lang w:eastAsia="en-GB"/>
              </w:rPr>
            </w:pPr>
            <w:r w:rsidRPr="001B54EE">
              <w:rPr>
                <w:rFonts w:asciiTheme="minorHAnsi" w:eastAsia="Times New Roman" w:hAnsiTheme="minorHAnsi" w:cstheme="minorHAnsi"/>
                <w:i/>
                <w:iCs/>
                <w:color w:val="000000"/>
                <w:sz w:val="22"/>
                <w:lang w:eastAsia="en-GB"/>
              </w:rPr>
              <w:t>Area</w:t>
            </w:r>
          </w:p>
        </w:tc>
      </w:tr>
      <w:tr w:rsidR="001B54EE" w:rsidRPr="006554C0" w14:paraId="6A3B661D" w14:textId="77777777" w:rsidTr="006554C0">
        <w:trPr>
          <w:trHeight w:val="290"/>
        </w:trPr>
        <w:tc>
          <w:tcPr>
            <w:tcW w:w="1940" w:type="dxa"/>
            <w:tcBorders>
              <w:top w:val="nil"/>
              <w:left w:val="nil"/>
              <w:bottom w:val="nil"/>
              <w:right w:val="nil"/>
            </w:tcBorders>
            <w:shd w:val="clear" w:color="000000" w:fill="FFFFFF"/>
            <w:noWrap/>
            <w:vAlign w:val="center"/>
            <w:hideMark/>
          </w:tcPr>
          <w:p w14:paraId="42752E70" w14:textId="1EB3662A"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Alex Lambert</w:t>
            </w:r>
          </w:p>
        </w:tc>
        <w:tc>
          <w:tcPr>
            <w:tcW w:w="5998" w:type="dxa"/>
            <w:tcBorders>
              <w:top w:val="nil"/>
              <w:left w:val="nil"/>
              <w:bottom w:val="nil"/>
              <w:right w:val="nil"/>
            </w:tcBorders>
            <w:shd w:val="clear" w:color="000000" w:fill="FFFFFF"/>
            <w:noWrap/>
            <w:vAlign w:val="center"/>
            <w:hideMark/>
          </w:tcPr>
          <w:p w14:paraId="24835023" w14:textId="6BCF443D"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Registered nurse, Provide</w:t>
            </w:r>
          </w:p>
        </w:tc>
        <w:tc>
          <w:tcPr>
            <w:tcW w:w="2618" w:type="dxa"/>
            <w:tcBorders>
              <w:top w:val="nil"/>
              <w:left w:val="nil"/>
              <w:bottom w:val="nil"/>
              <w:right w:val="nil"/>
            </w:tcBorders>
            <w:shd w:val="clear" w:color="000000" w:fill="FFFFFF"/>
            <w:noWrap/>
            <w:vAlign w:val="center"/>
            <w:hideMark/>
          </w:tcPr>
          <w:p w14:paraId="5CA61333" w14:textId="2217FD6A" w:rsidR="001B54EE" w:rsidRPr="006554C0" w:rsidRDefault="001B54EE" w:rsidP="001B54EE">
            <w:pPr>
              <w:spacing w:after="0" w:line="240" w:lineRule="auto"/>
              <w:rPr>
                <w:rFonts w:asciiTheme="minorHAnsi" w:eastAsia="Times New Roman" w:hAnsiTheme="minorHAnsi" w:cstheme="minorHAnsi"/>
                <w:color w:val="000000"/>
                <w:sz w:val="22"/>
                <w:lang w:eastAsia="en-GB"/>
              </w:rPr>
            </w:pPr>
            <w:proofErr w:type="spellStart"/>
            <w:r w:rsidRPr="001B54EE">
              <w:rPr>
                <w:rFonts w:asciiTheme="minorHAnsi" w:hAnsiTheme="minorHAnsi" w:cstheme="minorHAnsi"/>
                <w:color w:val="000000"/>
                <w:sz w:val="22"/>
              </w:rPr>
              <w:t>Mid South</w:t>
            </w:r>
            <w:proofErr w:type="spellEnd"/>
            <w:r w:rsidRPr="001B54EE">
              <w:rPr>
                <w:rFonts w:asciiTheme="minorHAnsi" w:hAnsiTheme="minorHAnsi" w:cstheme="minorHAnsi"/>
                <w:color w:val="000000"/>
                <w:sz w:val="22"/>
              </w:rPr>
              <w:t xml:space="preserve"> Essex</w:t>
            </w:r>
          </w:p>
        </w:tc>
      </w:tr>
      <w:tr w:rsidR="001B54EE" w:rsidRPr="006554C0" w14:paraId="2DA34C22" w14:textId="77777777" w:rsidTr="006554C0">
        <w:trPr>
          <w:trHeight w:val="290"/>
        </w:trPr>
        <w:tc>
          <w:tcPr>
            <w:tcW w:w="1940" w:type="dxa"/>
            <w:tcBorders>
              <w:top w:val="nil"/>
              <w:left w:val="nil"/>
              <w:bottom w:val="nil"/>
              <w:right w:val="nil"/>
            </w:tcBorders>
            <w:shd w:val="clear" w:color="000000" w:fill="FFFFFF"/>
            <w:noWrap/>
            <w:vAlign w:val="center"/>
            <w:hideMark/>
          </w:tcPr>
          <w:p w14:paraId="03C95788" w14:textId="72932139"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Beverley Carpenter</w:t>
            </w:r>
          </w:p>
        </w:tc>
        <w:tc>
          <w:tcPr>
            <w:tcW w:w="5998" w:type="dxa"/>
            <w:tcBorders>
              <w:top w:val="nil"/>
              <w:left w:val="nil"/>
              <w:bottom w:val="nil"/>
              <w:right w:val="nil"/>
            </w:tcBorders>
            <w:shd w:val="clear" w:color="000000" w:fill="FFFFFF"/>
            <w:noWrap/>
            <w:vAlign w:val="center"/>
            <w:hideMark/>
          </w:tcPr>
          <w:p w14:paraId="5E2FAC95" w14:textId="60768103"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Pr>
                <w:rFonts w:eastAsia="Times New Roman" w:cs="Calibri"/>
                <w:sz w:val="22"/>
                <w:lang w:eastAsia="en-GB"/>
              </w:rPr>
              <w:t>Gypsy, Roma, Traveller, Showman, Boater</w:t>
            </w:r>
            <w:r w:rsidRPr="001B54EE">
              <w:rPr>
                <w:rFonts w:asciiTheme="minorHAnsi" w:hAnsiTheme="minorHAnsi" w:cstheme="minorHAnsi"/>
                <w:color w:val="000000"/>
                <w:sz w:val="22"/>
              </w:rPr>
              <w:t>, Oblique Arts</w:t>
            </w:r>
          </w:p>
        </w:tc>
        <w:tc>
          <w:tcPr>
            <w:tcW w:w="2618" w:type="dxa"/>
            <w:tcBorders>
              <w:top w:val="nil"/>
              <w:left w:val="nil"/>
              <w:bottom w:val="nil"/>
              <w:right w:val="nil"/>
            </w:tcBorders>
            <w:shd w:val="clear" w:color="000000" w:fill="FFFFFF"/>
            <w:noWrap/>
            <w:vAlign w:val="center"/>
            <w:hideMark/>
          </w:tcPr>
          <w:p w14:paraId="65FCC876" w14:textId="59FEF047"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Cambridgeshire</w:t>
            </w:r>
          </w:p>
        </w:tc>
      </w:tr>
      <w:tr w:rsidR="001B54EE" w:rsidRPr="006554C0" w14:paraId="6E3EAE63" w14:textId="77777777" w:rsidTr="006554C0">
        <w:trPr>
          <w:trHeight w:val="290"/>
        </w:trPr>
        <w:tc>
          <w:tcPr>
            <w:tcW w:w="1940" w:type="dxa"/>
            <w:tcBorders>
              <w:top w:val="nil"/>
              <w:left w:val="nil"/>
              <w:bottom w:val="nil"/>
              <w:right w:val="nil"/>
            </w:tcBorders>
            <w:shd w:val="clear" w:color="000000" w:fill="FFFFFF"/>
            <w:noWrap/>
            <w:vAlign w:val="center"/>
            <w:hideMark/>
          </w:tcPr>
          <w:p w14:paraId="6CAC7217" w14:textId="5FB2B03B"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Chris Evans</w:t>
            </w:r>
          </w:p>
        </w:tc>
        <w:tc>
          <w:tcPr>
            <w:tcW w:w="5998" w:type="dxa"/>
            <w:tcBorders>
              <w:top w:val="nil"/>
              <w:left w:val="nil"/>
              <w:bottom w:val="nil"/>
              <w:right w:val="nil"/>
            </w:tcBorders>
            <w:shd w:val="clear" w:color="000000" w:fill="FFFFFF"/>
            <w:noWrap/>
            <w:vAlign w:val="center"/>
            <w:hideMark/>
          </w:tcPr>
          <w:p w14:paraId="2EA1CFF9" w14:textId="08FC51CC"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Traveller Liaison Officer, Thurrock Borough Council</w:t>
            </w:r>
          </w:p>
        </w:tc>
        <w:tc>
          <w:tcPr>
            <w:tcW w:w="2618" w:type="dxa"/>
            <w:tcBorders>
              <w:top w:val="nil"/>
              <w:left w:val="nil"/>
              <w:bottom w:val="nil"/>
              <w:right w:val="nil"/>
            </w:tcBorders>
            <w:shd w:val="clear" w:color="000000" w:fill="FFFFFF"/>
            <w:noWrap/>
            <w:vAlign w:val="center"/>
            <w:hideMark/>
          </w:tcPr>
          <w:p w14:paraId="10B4416D" w14:textId="295E490C"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Thurrock</w:t>
            </w:r>
          </w:p>
        </w:tc>
      </w:tr>
      <w:tr w:rsidR="001B54EE" w:rsidRPr="006554C0" w14:paraId="383234EE" w14:textId="77777777" w:rsidTr="006554C0">
        <w:trPr>
          <w:trHeight w:val="290"/>
        </w:trPr>
        <w:tc>
          <w:tcPr>
            <w:tcW w:w="1940" w:type="dxa"/>
            <w:tcBorders>
              <w:top w:val="nil"/>
              <w:left w:val="nil"/>
              <w:bottom w:val="nil"/>
              <w:right w:val="nil"/>
            </w:tcBorders>
            <w:shd w:val="clear" w:color="000000" w:fill="FFFFFF"/>
            <w:noWrap/>
            <w:vAlign w:val="center"/>
            <w:hideMark/>
          </w:tcPr>
          <w:p w14:paraId="75B50A37" w14:textId="28142AED"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Daniel Oyayoyi</w:t>
            </w:r>
          </w:p>
        </w:tc>
        <w:tc>
          <w:tcPr>
            <w:tcW w:w="5998" w:type="dxa"/>
            <w:tcBorders>
              <w:top w:val="nil"/>
              <w:left w:val="nil"/>
              <w:bottom w:val="nil"/>
              <w:right w:val="nil"/>
            </w:tcBorders>
            <w:shd w:val="clear" w:color="000000" w:fill="FFFFFF"/>
            <w:noWrap/>
            <w:vAlign w:val="center"/>
            <w:hideMark/>
          </w:tcPr>
          <w:p w14:paraId="3D55E2BB" w14:textId="5A9B4988"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Strategy Development Manager, and Health and Equalities Leader</w:t>
            </w:r>
          </w:p>
        </w:tc>
        <w:tc>
          <w:tcPr>
            <w:tcW w:w="2618" w:type="dxa"/>
            <w:tcBorders>
              <w:top w:val="nil"/>
              <w:left w:val="nil"/>
              <w:bottom w:val="nil"/>
              <w:right w:val="nil"/>
            </w:tcBorders>
            <w:shd w:val="clear" w:color="000000" w:fill="FFFFFF"/>
            <w:noWrap/>
            <w:vAlign w:val="center"/>
            <w:hideMark/>
          </w:tcPr>
          <w:p w14:paraId="22E7F86D" w14:textId="01C89824" w:rsidR="001B54EE" w:rsidRPr="006554C0" w:rsidRDefault="00D64A32"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Hertfordshire</w:t>
            </w:r>
          </w:p>
        </w:tc>
      </w:tr>
      <w:tr w:rsidR="001B54EE" w:rsidRPr="006554C0" w14:paraId="7CF4A4BB" w14:textId="77777777" w:rsidTr="006554C0">
        <w:trPr>
          <w:trHeight w:val="290"/>
        </w:trPr>
        <w:tc>
          <w:tcPr>
            <w:tcW w:w="1940" w:type="dxa"/>
            <w:tcBorders>
              <w:top w:val="nil"/>
              <w:left w:val="nil"/>
              <w:bottom w:val="nil"/>
              <w:right w:val="nil"/>
            </w:tcBorders>
            <w:shd w:val="clear" w:color="000000" w:fill="FFFFFF"/>
            <w:noWrap/>
            <w:vAlign w:val="center"/>
            <w:hideMark/>
          </w:tcPr>
          <w:p w14:paraId="7925654D" w14:textId="0C87FA83"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Dr John McKeogh</w:t>
            </w:r>
          </w:p>
        </w:tc>
        <w:tc>
          <w:tcPr>
            <w:tcW w:w="5998" w:type="dxa"/>
            <w:tcBorders>
              <w:top w:val="nil"/>
              <w:left w:val="nil"/>
              <w:bottom w:val="nil"/>
              <w:right w:val="nil"/>
            </w:tcBorders>
            <w:shd w:val="clear" w:color="000000" w:fill="FFFFFF"/>
            <w:noWrap/>
            <w:vAlign w:val="center"/>
            <w:hideMark/>
          </w:tcPr>
          <w:p w14:paraId="2AAC28D2" w14:textId="031D84B7"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GP</w:t>
            </w:r>
          </w:p>
        </w:tc>
        <w:tc>
          <w:tcPr>
            <w:tcW w:w="2618" w:type="dxa"/>
            <w:tcBorders>
              <w:top w:val="nil"/>
              <w:left w:val="nil"/>
              <w:bottom w:val="nil"/>
              <w:right w:val="nil"/>
            </w:tcBorders>
            <w:shd w:val="clear" w:color="000000" w:fill="FFFFFF"/>
            <w:noWrap/>
            <w:vAlign w:val="center"/>
            <w:hideMark/>
          </w:tcPr>
          <w:p w14:paraId="29A6BEDB" w14:textId="59505C0C"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Cambridge</w:t>
            </w:r>
            <w:r w:rsidR="00D64A32">
              <w:rPr>
                <w:rFonts w:asciiTheme="minorHAnsi" w:hAnsiTheme="minorHAnsi" w:cstheme="minorHAnsi"/>
                <w:color w:val="000000"/>
                <w:sz w:val="22"/>
              </w:rPr>
              <w:t>shire</w:t>
            </w:r>
          </w:p>
        </w:tc>
      </w:tr>
      <w:tr w:rsidR="001B54EE" w:rsidRPr="006554C0" w14:paraId="65D651C3" w14:textId="77777777" w:rsidTr="006554C0">
        <w:trPr>
          <w:trHeight w:val="290"/>
        </w:trPr>
        <w:tc>
          <w:tcPr>
            <w:tcW w:w="1940" w:type="dxa"/>
            <w:tcBorders>
              <w:top w:val="nil"/>
              <w:left w:val="nil"/>
              <w:bottom w:val="nil"/>
              <w:right w:val="nil"/>
            </w:tcBorders>
            <w:shd w:val="clear" w:color="000000" w:fill="FFFFFF"/>
            <w:noWrap/>
            <w:vAlign w:val="center"/>
            <w:hideMark/>
          </w:tcPr>
          <w:p w14:paraId="6F493D72" w14:textId="01F3710D"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Dr Tanya Blumenfeld</w:t>
            </w:r>
          </w:p>
        </w:tc>
        <w:tc>
          <w:tcPr>
            <w:tcW w:w="5998" w:type="dxa"/>
            <w:tcBorders>
              <w:top w:val="nil"/>
              <w:left w:val="nil"/>
              <w:bottom w:val="nil"/>
              <w:right w:val="nil"/>
            </w:tcBorders>
            <w:shd w:val="clear" w:color="000000" w:fill="FFFFFF"/>
            <w:noWrap/>
            <w:vAlign w:val="center"/>
            <w:hideMark/>
          </w:tcPr>
          <w:p w14:paraId="67C73878" w14:textId="2C456C98"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GP</w:t>
            </w:r>
          </w:p>
        </w:tc>
        <w:tc>
          <w:tcPr>
            <w:tcW w:w="2618" w:type="dxa"/>
            <w:tcBorders>
              <w:top w:val="nil"/>
              <w:left w:val="nil"/>
              <w:bottom w:val="nil"/>
              <w:right w:val="nil"/>
            </w:tcBorders>
            <w:shd w:val="clear" w:color="000000" w:fill="FFFFFF"/>
            <w:noWrap/>
            <w:vAlign w:val="center"/>
            <w:hideMark/>
          </w:tcPr>
          <w:p w14:paraId="60CE4FC0" w14:textId="6E1E5E5F"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Cambridgeshire</w:t>
            </w:r>
            <w:r w:rsidR="00D64A32">
              <w:rPr>
                <w:rFonts w:asciiTheme="minorHAnsi" w:hAnsiTheme="minorHAnsi" w:cstheme="minorHAnsi"/>
                <w:color w:val="000000"/>
                <w:sz w:val="22"/>
              </w:rPr>
              <w:t>,</w:t>
            </w:r>
            <w:r w:rsidRPr="001B54EE">
              <w:rPr>
                <w:rFonts w:asciiTheme="minorHAnsi" w:hAnsiTheme="minorHAnsi" w:cstheme="minorHAnsi"/>
                <w:color w:val="000000"/>
                <w:sz w:val="22"/>
              </w:rPr>
              <w:t xml:space="preserve"> Suffolk</w:t>
            </w:r>
          </w:p>
        </w:tc>
      </w:tr>
      <w:tr w:rsidR="001B54EE" w:rsidRPr="006554C0" w14:paraId="7CFF3BEA" w14:textId="77777777" w:rsidTr="006554C0">
        <w:trPr>
          <w:trHeight w:val="290"/>
        </w:trPr>
        <w:tc>
          <w:tcPr>
            <w:tcW w:w="1940" w:type="dxa"/>
            <w:tcBorders>
              <w:top w:val="nil"/>
              <w:left w:val="nil"/>
              <w:bottom w:val="nil"/>
              <w:right w:val="nil"/>
            </w:tcBorders>
            <w:shd w:val="clear" w:color="000000" w:fill="FFFFFF"/>
            <w:noWrap/>
            <w:vAlign w:val="center"/>
            <w:hideMark/>
          </w:tcPr>
          <w:p w14:paraId="6A0B9DF3" w14:textId="1434639B"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Georgeta Stanciu</w:t>
            </w:r>
          </w:p>
        </w:tc>
        <w:tc>
          <w:tcPr>
            <w:tcW w:w="5998" w:type="dxa"/>
            <w:tcBorders>
              <w:top w:val="nil"/>
              <w:left w:val="nil"/>
              <w:bottom w:val="nil"/>
              <w:right w:val="nil"/>
            </w:tcBorders>
            <w:shd w:val="clear" w:color="000000" w:fill="FFFFFF"/>
            <w:noWrap/>
            <w:vAlign w:val="center"/>
            <w:hideMark/>
          </w:tcPr>
          <w:p w14:paraId="5AB753A2" w14:textId="34B87805"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Roma, Compas charity</w:t>
            </w:r>
          </w:p>
        </w:tc>
        <w:tc>
          <w:tcPr>
            <w:tcW w:w="2618" w:type="dxa"/>
            <w:tcBorders>
              <w:top w:val="nil"/>
              <w:left w:val="nil"/>
              <w:bottom w:val="nil"/>
              <w:right w:val="nil"/>
            </w:tcBorders>
            <w:shd w:val="clear" w:color="000000" w:fill="FFFFFF"/>
            <w:noWrap/>
            <w:vAlign w:val="center"/>
            <w:hideMark/>
          </w:tcPr>
          <w:p w14:paraId="46105E52" w14:textId="0E216F67"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Peterborough</w:t>
            </w:r>
          </w:p>
        </w:tc>
      </w:tr>
      <w:tr w:rsidR="001B54EE" w:rsidRPr="006554C0" w14:paraId="314BA781" w14:textId="77777777" w:rsidTr="006554C0">
        <w:trPr>
          <w:trHeight w:val="290"/>
        </w:trPr>
        <w:tc>
          <w:tcPr>
            <w:tcW w:w="1940" w:type="dxa"/>
            <w:tcBorders>
              <w:top w:val="nil"/>
              <w:left w:val="nil"/>
              <w:bottom w:val="nil"/>
              <w:right w:val="nil"/>
            </w:tcBorders>
            <w:shd w:val="clear" w:color="000000" w:fill="FFFFFF"/>
            <w:noWrap/>
            <w:vAlign w:val="center"/>
            <w:hideMark/>
          </w:tcPr>
          <w:p w14:paraId="66AA6ED3" w14:textId="378FFBEB"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 xml:space="preserve">Harjit Bansal </w:t>
            </w:r>
          </w:p>
        </w:tc>
        <w:tc>
          <w:tcPr>
            <w:tcW w:w="5998" w:type="dxa"/>
            <w:tcBorders>
              <w:top w:val="nil"/>
              <w:left w:val="nil"/>
              <w:bottom w:val="nil"/>
              <w:right w:val="nil"/>
            </w:tcBorders>
            <w:shd w:val="clear" w:color="000000" w:fill="FFFFFF"/>
            <w:noWrap/>
            <w:vAlign w:val="center"/>
            <w:hideMark/>
          </w:tcPr>
          <w:p w14:paraId="336A875E" w14:textId="4F3E2B5C"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Head of Equality Diversity Inclusion, North East London Foundation Trust</w:t>
            </w:r>
          </w:p>
        </w:tc>
        <w:tc>
          <w:tcPr>
            <w:tcW w:w="2618" w:type="dxa"/>
            <w:tcBorders>
              <w:top w:val="nil"/>
              <w:left w:val="nil"/>
              <w:bottom w:val="nil"/>
              <w:right w:val="nil"/>
            </w:tcBorders>
            <w:shd w:val="clear" w:color="000000" w:fill="FFFFFF"/>
            <w:noWrap/>
            <w:vAlign w:val="center"/>
            <w:hideMark/>
          </w:tcPr>
          <w:p w14:paraId="18D7FE83" w14:textId="18D5A96A"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Essex and North East London</w:t>
            </w:r>
          </w:p>
        </w:tc>
      </w:tr>
      <w:tr w:rsidR="001B54EE" w:rsidRPr="006554C0" w14:paraId="195D65D5" w14:textId="77777777" w:rsidTr="006554C0">
        <w:trPr>
          <w:trHeight w:val="290"/>
        </w:trPr>
        <w:tc>
          <w:tcPr>
            <w:tcW w:w="1940" w:type="dxa"/>
            <w:tcBorders>
              <w:top w:val="nil"/>
              <w:left w:val="nil"/>
              <w:bottom w:val="nil"/>
              <w:right w:val="nil"/>
            </w:tcBorders>
            <w:shd w:val="clear" w:color="000000" w:fill="FFFFFF"/>
            <w:noWrap/>
            <w:vAlign w:val="center"/>
            <w:hideMark/>
          </w:tcPr>
          <w:p w14:paraId="3E65D761" w14:textId="07CEE07F"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Jeanette Ford</w:t>
            </w:r>
          </w:p>
        </w:tc>
        <w:tc>
          <w:tcPr>
            <w:tcW w:w="5998" w:type="dxa"/>
            <w:tcBorders>
              <w:top w:val="nil"/>
              <w:left w:val="nil"/>
              <w:bottom w:val="nil"/>
              <w:right w:val="nil"/>
            </w:tcBorders>
            <w:shd w:val="clear" w:color="000000" w:fill="FFFFFF"/>
            <w:noWrap/>
            <w:vAlign w:val="center"/>
            <w:hideMark/>
          </w:tcPr>
          <w:p w14:paraId="64048412" w14:textId="2A8B4D11"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Health visitor, Herts ICB Board</w:t>
            </w:r>
          </w:p>
        </w:tc>
        <w:tc>
          <w:tcPr>
            <w:tcW w:w="2618" w:type="dxa"/>
            <w:tcBorders>
              <w:top w:val="nil"/>
              <w:left w:val="nil"/>
              <w:bottom w:val="nil"/>
              <w:right w:val="nil"/>
            </w:tcBorders>
            <w:shd w:val="clear" w:color="000000" w:fill="FFFFFF"/>
            <w:noWrap/>
            <w:vAlign w:val="center"/>
            <w:hideMark/>
          </w:tcPr>
          <w:p w14:paraId="1C4B8C98" w14:textId="4D534C11"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Hertfordshire</w:t>
            </w:r>
          </w:p>
        </w:tc>
      </w:tr>
      <w:tr w:rsidR="001B54EE" w:rsidRPr="006554C0" w14:paraId="7D93A48D" w14:textId="77777777" w:rsidTr="006554C0">
        <w:trPr>
          <w:trHeight w:val="290"/>
        </w:trPr>
        <w:tc>
          <w:tcPr>
            <w:tcW w:w="1940" w:type="dxa"/>
            <w:tcBorders>
              <w:top w:val="nil"/>
              <w:left w:val="nil"/>
              <w:bottom w:val="nil"/>
              <w:right w:val="nil"/>
            </w:tcBorders>
            <w:shd w:val="clear" w:color="000000" w:fill="FFFFFF"/>
            <w:noWrap/>
            <w:vAlign w:val="center"/>
            <w:hideMark/>
          </w:tcPr>
          <w:p w14:paraId="2F186237" w14:textId="24B7A815"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Marko Strabk</w:t>
            </w:r>
          </w:p>
        </w:tc>
        <w:tc>
          <w:tcPr>
            <w:tcW w:w="5998" w:type="dxa"/>
            <w:tcBorders>
              <w:top w:val="nil"/>
              <w:left w:val="nil"/>
              <w:bottom w:val="nil"/>
              <w:right w:val="nil"/>
            </w:tcBorders>
            <w:shd w:val="clear" w:color="000000" w:fill="FFFFFF"/>
            <w:noWrap/>
            <w:vAlign w:val="center"/>
            <w:hideMark/>
          </w:tcPr>
          <w:p w14:paraId="557C968B" w14:textId="0EA80A73"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Roma, Compas charity</w:t>
            </w:r>
          </w:p>
        </w:tc>
        <w:tc>
          <w:tcPr>
            <w:tcW w:w="2618" w:type="dxa"/>
            <w:tcBorders>
              <w:top w:val="nil"/>
              <w:left w:val="nil"/>
              <w:bottom w:val="nil"/>
              <w:right w:val="nil"/>
            </w:tcBorders>
            <w:shd w:val="clear" w:color="000000" w:fill="FFFFFF"/>
            <w:noWrap/>
            <w:vAlign w:val="center"/>
            <w:hideMark/>
          </w:tcPr>
          <w:p w14:paraId="27A8460A" w14:textId="6BD99245"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Peterborough</w:t>
            </w:r>
          </w:p>
        </w:tc>
      </w:tr>
      <w:tr w:rsidR="001B54EE" w:rsidRPr="006554C0" w14:paraId="0E13CDAF" w14:textId="77777777" w:rsidTr="006554C0">
        <w:trPr>
          <w:trHeight w:val="290"/>
        </w:trPr>
        <w:tc>
          <w:tcPr>
            <w:tcW w:w="1940" w:type="dxa"/>
            <w:tcBorders>
              <w:top w:val="nil"/>
              <w:left w:val="nil"/>
              <w:bottom w:val="nil"/>
              <w:right w:val="nil"/>
            </w:tcBorders>
            <w:shd w:val="clear" w:color="000000" w:fill="FFFFFF"/>
            <w:noWrap/>
            <w:vAlign w:val="center"/>
            <w:hideMark/>
          </w:tcPr>
          <w:p w14:paraId="241CBAE6" w14:textId="21C9977A"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Melanie Forrer</w:t>
            </w:r>
          </w:p>
        </w:tc>
        <w:tc>
          <w:tcPr>
            <w:tcW w:w="5998" w:type="dxa"/>
            <w:tcBorders>
              <w:top w:val="nil"/>
              <w:left w:val="nil"/>
              <w:bottom w:val="nil"/>
              <w:right w:val="nil"/>
            </w:tcBorders>
            <w:shd w:val="clear" w:color="000000" w:fill="FFFFFF"/>
            <w:noWrap/>
            <w:vAlign w:val="center"/>
            <w:hideMark/>
          </w:tcPr>
          <w:p w14:paraId="7D3ABED3" w14:textId="15DB25FB"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Public Health Inclusion Lead, Norfolk County Council</w:t>
            </w:r>
          </w:p>
        </w:tc>
        <w:tc>
          <w:tcPr>
            <w:tcW w:w="2618" w:type="dxa"/>
            <w:tcBorders>
              <w:top w:val="nil"/>
              <w:left w:val="nil"/>
              <w:bottom w:val="nil"/>
              <w:right w:val="nil"/>
            </w:tcBorders>
            <w:shd w:val="clear" w:color="000000" w:fill="FFFFFF"/>
            <w:noWrap/>
            <w:vAlign w:val="center"/>
            <w:hideMark/>
          </w:tcPr>
          <w:p w14:paraId="51B7AA79" w14:textId="0210292F"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Norfolk</w:t>
            </w:r>
          </w:p>
        </w:tc>
      </w:tr>
      <w:tr w:rsidR="001B54EE" w:rsidRPr="006554C0" w14:paraId="4C81B079" w14:textId="77777777" w:rsidTr="006554C0">
        <w:trPr>
          <w:trHeight w:val="290"/>
        </w:trPr>
        <w:tc>
          <w:tcPr>
            <w:tcW w:w="1940" w:type="dxa"/>
            <w:tcBorders>
              <w:top w:val="nil"/>
              <w:left w:val="nil"/>
              <w:bottom w:val="nil"/>
              <w:right w:val="nil"/>
            </w:tcBorders>
            <w:shd w:val="clear" w:color="000000" w:fill="FFFFFF"/>
            <w:noWrap/>
            <w:vAlign w:val="center"/>
            <w:hideMark/>
          </w:tcPr>
          <w:p w14:paraId="28C6715E" w14:textId="02DED0C1"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Mo Rae Raje</w:t>
            </w:r>
          </w:p>
        </w:tc>
        <w:tc>
          <w:tcPr>
            <w:tcW w:w="5998" w:type="dxa"/>
            <w:tcBorders>
              <w:top w:val="nil"/>
              <w:left w:val="nil"/>
              <w:bottom w:val="nil"/>
              <w:right w:val="nil"/>
            </w:tcBorders>
            <w:shd w:val="clear" w:color="000000" w:fill="FFFFFF"/>
            <w:noWrap/>
            <w:vAlign w:val="center"/>
            <w:hideMark/>
          </w:tcPr>
          <w:p w14:paraId="5FF7DEDD" w14:textId="18FB72E9"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Pharmacist</w:t>
            </w:r>
          </w:p>
        </w:tc>
        <w:tc>
          <w:tcPr>
            <w:tcW w:w="2618" w:type="dxa"/>
            <w:tcBorders>
              <w:top w:val="nil"/>
              <w:left w:val="nil"/>
              <w:bottom w:val="nil"/>
              <w:right w:val="nil"/>
            </w:tcBorders>
            <w:shd w:val="clear" w:color="000000" w:fill="FFFFFF"/>
            <w:noWrap/>
            <w:vAlign w:val="center"/>
            <w:hideMark/>
          </w:tcPr>
          <w:p w14:paraId="432DBB92" w14:textId="5C17B70B"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Thurrock</w:t>
            </w:r>
          </w:p>
        </w:tc>
      </w:tr>
      <w:tr w:rsidR="001B54EE" w:rsidRPr="006554C0" w14:paraId="4D738EDC" w14:textId="77777777" w:rsidTr="006554C0">
        <w:trPr>
          <w:trHeight w:val="290"/>
        </w:trPr>
        <w:tc>
          <w:tcPr>
            <w:tcW w:w="1940" w:type="dxa"/>
            <w:tcBorders>
              <w:top w:val="nil"/>
              <w:left w:val="nil"/>
              <w:bottom w:val="nil"/>
              <w:right w:val="nil"/>
            </w:tcBorders>
            <w:shd w:val="clear" w:color="000000" w:fill="FFFFFF"/>
            <w:noWrap/>
            <w:vAlign w:val="center"/>
            <w:hideMark/>
          </w:tcPr>
          <w:p w14:paraId="265BE308" w14:textId="7285C409"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Petr Torak</w:t>
            </w:r>
          </w:p>
        </w:tc>
        <w:tc>
          <w:tcPr>
            <w:tcW w:w="5998" w:type="dxa"/>
            <w:tcBorders>
              <w:top w:val="nil"/>
              <w:left w:val="nil"/>
              <w:bottom w:val="nil"/>
              <w:right w:val="nil"/>
            </w:tcBorders>
            <w:shd w:val="clear" w:color="000000" w:fill="FFFFFF"/>
            <w:noWrap/>
            <w:vAlign w:val="center"/>
            <w:hideMark/>
          </w:tcPr>
          <w:p w14:paraId="2E2171EA" w14:textId="78437857"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Roma, Compas charity</w:t>
            </w:r>
          </w:p>
        </w:tc>
        <w:tc>
          <w:tcPr>
            <w:tcW w:w="2618" w:type="dxa"/>
            <w:tcBorders>
              <w:top w:val="nil"/>
              <w:left w:val="nil"/>
              <w:bottom w:val="nil"/>
              <w:right w:val="nil"/>
            </w:tcBorders>
            <w:shd w:val="clear" w:color="000000" w:fill="FFFFFF"/>
            <w:noWrap/>
            <w:vAlign w:val="center"/>
            <w:hideMark/>
          </w:tcPr>
          <w:p w14:paraId="541BE6D6" w14:textId="1499BE9C"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Peterborough</w:t>
            </w:r>
          </w:p>
        </w:tc>
      </w:tr>
      <w:tr w:rsidR="001B54EE" w:rsidRPr="006554C0" w14:paraId="21147124" w14:textId="77777777" w:rsidTr="006554C0">
        <w:trPr>
          <w:trHeight w:val="290"/>
        </w:trPr>
        <w:tc>
          <w:tcPr>
            <w:tcW w:w="1940" w:type="dxa"/>
            <w:tcBorders>
              <w:top w:val="nil"/>
              <w:left w:val="nil"/>
              <w:bottom w:val="nil"/>
              <w:right w:val="nil"/>
            </w:tcBorders>
            <w:shd w:val="clear" w:color="000000" w:fill="FFFFFF"/>
            <w:noWrap/>
            <w:vAlign w:val="center"/>
            <w:hideMark/>
          </w:tcPr>
          <w:p w14:paraId="653C7612" w14:textId="41951BD0"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Rose Wilson</w:t>
            </w:r>
          </w:p>
        </w:tc>
        <w:tc>
          <w:tcPr>
            <w:tcW w:w="5998" w:type="dxa"/>
            <w:tcBorders>
              <w:top w:val="nil"/>
              <w:left w:val="nil"/>
              <w:bottom w:val="nil"/>
              <w:right w:val="nil"/>
            </w:tcBorders>
            <w:shd w:val="clear" w:color="000000" w:fill="FFFFFF"/>
            <w:noWrap/>
            <w:vAlign w:val="center"/>
            <w:hideMark/>
          </w:tcPr>
          <w:p w14:paraId="5B8A7CCF" w14:textId="3C4C1468"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Romany Gypsy, Cambridgeshire Traveller Health Team</w:t>
            </w:r>
          </w:p>
        </w:tc>
        <w:tc>
          <w:tcPr>
            <w:tcW w:w="2618" w:type="dxa"/>
            <w:tcBorders>
              <w:top w:val="nil"/>
              <w:left w:val="nil"/>
              <w:bottom w:val="nil"/>
              <w:right w:val="nil"/>
            </w:tcBorders>
            <w:shd w:val="clear" w:color="000000" w:fill="FFFFFF"/>
            <w:noWrap/>
            <w:vAlign w:val="center"/>
            <w:hideMark/>
          </w:tcPr>
          <w:p w14:paraId="6AE2FD18" w14:textId="1C3343C5"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Cambridgeshire</w:t>
            </w:r>
          </w:p>
        </w:tc>
      </w:tr>
      <w:tr w:rsidR="001B54EE" w:rsidRPr="006554C0" w14:paraId="6C6831EB" w14:textId="77777777" w:rsidTr="006554C0">
        <w:trPr>
          <w:trHeight w:val="290"/>
        </w:trPr>
        <w:tc>
          <w:tcPr>
            <w:tcW w:w="1940" w:type="dxa"/>
            <w:tcBorders>
              <w:top w:val="nil"/>
              <w:left w:val="nil"/>
              <w:bottom w:val="nil"/>
              <w:right w:val="nil"/>
            </w:tcBorders>
            <w:shd w:val="clear" w:color="000000" w:fill="FFFFFF"/>
            <w:noWrap/>
            <w:vAlign w:val="center"/>
            <w:hideMark/>
          </w:tcPr>
          <w:p w14:paraId="28452974" w14:textId="3C1DF34B"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Shaynie Larwood</w:t>
            </w:r>
          </w:p>
        </w:tc>
        <w:tc>
          <w:tcPr>
            <w:tcW w:w="5998" w:type="dxa"/>
            <w:tcBorders>
              <w:top w:val="nil"/>
              <w:left w:val="nil"/>
              <w:bottom w:val="nil"/>
              <w:right w:val="nil"/>
            </w:tcBorders>
            <w:shd w:val="clear" w:color="000000" w:fill="FFFFFF"/>
            <w:noWrap/>
            <w:vAlign w:val="center"/>
            <w:hideMark/>
          </w:tcPr>
          <w:p w14:paraId="00540389" w14:textId="202E65CF"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community nurse</w:t>
            </w:r>
          </w:p>
        </w:tc>
        <w:tc>
          <w:tcPr>
            <w:tcW w:w="2618" w:type="dxa"/>
            <w:tcBorders>
              <w:top w:val="nil"/>
              <w:left w:val="nil"/>
              <w:bottom w:val="nil"/>
              <w:right w:val="nil"/>
            </w:tcBorders>
            <w:shd w:val="clear" w:color="000000" w:fill="FFFFFF"/>
            <w:noWrap/>
            <w:vAlign w:val="center"/>
            <w:hideMark/>
          </w:tcPr>
          <w:p w14:paraId="321861AF" w14:textId="59568C80"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Cambridgeshire</w:t>
            </w:r>
          </w:p>
        </w:tc>
      </w:tr>
      <w:tr w:rsidR="001B54EE" w:rsidRPr="006554C0" w14:paraId="29E7A4C0" w14:textId="77777777" w:rsidTr="006554C0">
        <w:trPr>
          <w:trHeight w:val="290"/>
        </w:trPr>
        <w:tc>
          <w:tcPr>
            <w:tcW w:w="1940" w:type="dxa"/>
            <w:tcBorders>
              <w:top w:val="nil"/>
              <w:left w:val="nil"/>
              <w:bottom w:val="nil"/>
              <w:right w:val="nil"/>
            </w:tcBorders>
            <w:shd w:val="clear" w:color="000000" w:fill="FFFFFF"/>
            <w:noWrap/>
            <w:vAlign w:val="center"/>
            <w:hideMark/>
          </w:tcPr>
          <w:p w14:paraId="744FE733" w14:textId="34793813"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Sherrie Smith</w:t>
            </w:r>
          </w:p>
        </w:tc>
        <w:tc>
          <w:tcPr>
            <w:tcW w:w="5998" w:type="dxa"/>
            <w:tcBorders>
              <w:top w:val="nil"/>
              <w:left w:val="nil"/>
              <w:bottom w:val="nil"/>
              <w:right w:val="nil"/>
            </w:tcBorders>
            <w:shd w:val="clear" w:color="000000" w:fill="FFFFFF"/>
            <w:noWrap/>
            <w:vAlign w:val="center"/>
            <w:hideMark/>
          </w:tcPr>
          <w:p w14:paraId="38657FD8" w14:textId="39BD5B83"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Romany Gypsy, GATE Essex</w:t>
            </w:r>
          </w:p>
        </w:tc>
        <w:tc>
          <w:tcPr>
            <w:tcW w:w="2618" w:type="dxa"/>
            <w:tcBorders>
              <w:top w:val="nil"/>
              <w:left w:val="nil"/>
              <w:bottom w:val="nil"/>
              <w:right w:val="nil"/>
            </w:tcBorders>
            <w:shd w:val="clear" w:color="000000" w:fill="FFFFFF"/>
            <w:noWrap/>
            <w:vAlign w:val="center"/>
            <w:hideMark/>
          </w:tcPr>
          <w:p w14:paraId="28E66619" w14:textId="4E4F77E9"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Essex and Hertfordshire</w:t>
            </w:r>
          </w:p>
        </w:tc>
      </w:tr>
      <w:tr w:rsidR="001B54EE" w:rsidRPr="006554C0" w14:paraId="3DE423BF" w14:textId="77777777" w:rsidTr="006554C0">
        <w:trPr>
          <w:trHeight w:val="290"/>
        </w:trPr>
        <w:tc>
          <w:tcPr>
            <w:tcW w:w="1940" w:type="dxa"/>
            <w:tcBorders>
              <w:top w:val="nil"/>
              <w:left w:val="nil"/>
              <w:bottom w:val="nil"/>
              <w:right w:val="nil"/>
            </w:tcBorders>
            <w:shd w:val="clear" w:color="000000" w:fill="FFFFFF"/>
            <w:noWrap/>
            <w:vAlign w:val="center"/>
            <w:hideMark/>
          </w:tcPr>
          <w:p w14:paraId="36A82128" w14:textId="0207D2C7"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Shirley Barrett</w:t>
            </w:r>
          </w:p>
        </w:tc>
        <w:tc>
          <w:tcPr>
            <w:tcW w:w="5998" w:type="dxa"/>
            <w:tcBorders>
              <w:top w:val="nil"/>
              <w:left w:val="nil"/>
              <w:bottom w:val="nil"/>
              <w:right w:val="nil"/>
            </w:tcBorders>
            <w:shd w:val="clear" w:color="000000" w:fill="FFFFFF"/>
            <w:noWrap/>
            <w:vAlign w:val="center"/>
            <w:hideMark/>
          </w:tcPr>
          <w:p w14:paraId="6B0CD957" w14:textId="52B42AD4"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Romany Gypsy, One Voice 4 Travellers</w:t>
            </w:r>
          </w:p>
        </w:tc>
        <w:tc>
          <w:tcPr>
            <w:tcW w:w="2618" w:type="dxa"/>
            <w:tcBorders>
              <w:top w:val="nil"/>
              <w:left w:val="nil"/>
              <w:bottom w:val="nil"/>
              <w:right w:val="nil"/>
            </w:tcBorders>
            <w:shd w:val="clear" w:color="000000" w:fill="FFFFFF"/>
            <w:noWrap/>
            <w:vAlign w:val="center"/>
            <w:hideMark/>
          </w:tcPr>
          <w:p w14:paraId="66FAC854" w14:textId="66167E2D"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Essex and Suffolk</w:t>
            </w:r>
          </w:p>
        </w:tc>
      </w:tr>
      <w:tr w:rsidR="001B54EE" w:rsidRPr="006554C0" w14:paraId="1DBB8DF4" w14:textId="77777777" w:rsidTr="006554C0">
        <w:trPr>
          <w:trHeight w:val="290"/>
        </w:trPr>
        <w:tc>
          <w:tcPr>
            <w:tcW w:w="1940" w:type="dxa"/>
            <w:tcBorders>
              <w:top w:val="nil"/>
              <w:left w:val="nil"/>
              <w:bottom w:val="nil"/>
              <w:right w:val="nil"/>
            </w:tcBorders>
            <w:shd w:val="clear" w:color="000000" w:fill="FFFFFF"/>
            <w:noWrap/>
            <w:vAlign w:val="center"/>
            <w:hideMark/>
          </w:tcPr>
          <w:p w14:paraId="743C1912" w14:textId="21230A13"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Shirley Oram</w:t>
            </w:r>
          </w:p>
        </w:tc>
        <w:tc>
          <w:tcPr>
            <w:tcW w:w="5998" w:type="dxa"/>
            <w:tcBorders>
              <w:top w:val="nil"/>
              <w:left w:val="nil"/>
              <w:bottom w:val="nil"/>
              <w:right w:val="nil"/>
            </w:tcBorders>
            <w:shd w:val="clear" w:color="000000" w:fill="FFFFFF"/>
            <w:noWrap/>
            <w:vAlign w:val="center"/>
            <w:hideMark/>
          </w:tcPr>
          <w:p w14:paraId="409ABAB4" w14:textId="189EC334"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Quality Control Manager. Health Lifestyles Team, Thurrock Borough Council</w:t>
            </w:r>
          </w:p>
        </w:tc>
        <w:tc>
          <w:tcPr>
            <w:tcW w:w="2618" w:type="dxa"/>
            <w:tcBorders>
              <w:top w:val="nil"/>
              <w:left w:val="nil"/>
              <w:bottom w:val="nil"/>
              <w:right w:val="nil"/>
            </w:tcBorders>
            <w:shd w:val="clear" w:color="000000" w:fill="FFFFFF"/>
            <w:noWrap/>
            <w:vAlign w:val="center"/>
            <w:hideMark/>
          </w:tcPr>
          <w:p w14:paraId="0AF96C47" w14:textId="075420FE"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Thurrock</w:t>
            </w:r>
          </w:p>
        </w:tc>
      </w:tr>
      <w:tr w:rsidR="001B54EE" w:rsidRPr="006554C0" w14:paraId="0B3C91D6" w14:textId="77777777" w:rsidTr="006554C0">
        <w:trPr>
          <w:trHeight w:val="290"/>
        </w:trPr>
        <w:tc>
          <w:tcPr>
            <w:tcW w:w="1940" w:type="dxa"/>
            <w:tcBorders>
              <w:top w:val="nil"/>
              <w:left w:val="nil"/>
              <w:bottom w:val="nil"/>
              <w:right w:val="nil"/>
            </w:tcBorders>
            <w:shd w:val="clear" w:color="000000" w:fill="FFFFFF"/>
            <w:noWrap/>
            <w:vAlign w:val="center"/>
            <w:hideMark/>
          </w:tcPr>
          <w:p w14:paraId="3F4178EC" w14:textId="41A9D4E3"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Sophia Morris</w:t>
            </w:r>
          </w:p>
        </w:tc>
        <w:tc>
          <w:tcPr>
            <w:tcW w:w="5998" w:type="dxa"/>
            <w:tcBorders>
              <w:top w:val="nil"/>
              <w:left w:val="nil"/>
              <w:bottom w:val="nil"/>
              <w:right w:val="nil"/>
            </w:tcBorders>
            <w:shd w:val="clear" w:color="000000" w:fill="FFFFFF"/>
            <w:noWrap/>
            <w:vAlign w:val="center"/>
            <w:hideMark/>
          </w:tcPr>
          <w:p w14:paraId="4DC8C0D0" w14:textId="0DFF8437"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 xml:space="preserve">ICS System Clinical Lead for Health Inequalities, </w:t>
            </w:r>
            <w:proofErr w:type="spellStart"/>
            <w:r w:rsidRPr="001B54EE">
              <w:rPr>
                <w:rFonts w:asciiTheme="minorHAnsi" w:hAnsiTheme="minorHAnsi" w:cstheme="minorHAnsi"/>
                <w:color w:val="000000"/>
                <w:sz w:val="22"/>
              </w:rPr>
              <w:t>Mid South</w:t>
            </w:r>
            <w:proofErr w:type="spellEnd"/>
            <w:r w:rsidRPr="001B54EE">
              <w:rPr>
                <w:rFonts w:asciiTheme="minorHAnsi" w:hAnsiTheme="minorHAnsi" w:cstheme="minorHAnsi"/>
                <w:color w:val="000000"/>
                <w:sz w:val="22"/>
              </w:rPr>
              <w:t xml:space="preserve"> Essex</w:t>
            </w:r>
          </w:p>
        </w:tc>
        <w:tc>
          <w:tcPr>
            <w:tcW w:w="2618" w:type="dxa"/>
            <w:tcBorders>
              <w:top w:val="nil"/>
              <w:left w:val="nil"/>
              <w:bottom w:val="nil"/>
              <w:right w:val="nil"/>
            </w:tcBorders>
            <w:shd w:val="clear" w:color="000000" w:fill="FFFFFF"/>
            <w:noWrap/>
            <w:vAlign w:val="center"/>
            <w:hideMark/>
          </w:tcPr>
          <w:p w14:paraId="2999C58E" w14:textId="2CDA3C6F" w:rsidR="001B54EE" w:rsidRPr="006554C0" w:rsidRDefault="001B54EE" w:rsidP="001B54EE">
            <w:pPr>
              <w:spacing w:after="0" w:line="240" w:lineRule="auto"/>
              <w:rPr>
                <w:rFonts w:asciiTheme="minorHAnsi" w:eastAsia="Times New Roman" w:hAnsiTheme="minorHAnsi" w:cstheme="minorHAnsi"/>
                <w:color w:val="000000"/>
                <w:sz w:val="22"/>
                <w:lang w:eastAsia="en-GB"/>
              </w:rPr>
            </w:pPr>
            <w:proofErr w:type="spellStart"/>
            <w:r w:rsidRPr="001B54EE">
              <w:rPr>
                <w:rFonts w:asciiTheme="minorHAnsi" w:hAnsiTheme="minorHAnsi" w:cstheme="minorHAnsi"/>
                <w:color w:val="000000"/>
                <w:sz w:val="22"/>
              </w:rPr>
              <w:t>Mid South</w:t>
            </w:r>
            <w:proofErr w:type="spellEnd"/>
            <w:r w:rsidRPr="001B54EE">
              <w:rPr>
                <w:rFonts w:asciiTheme="minorHAnsi" w:hAnsiTheme="minorHAnsi" w:cstheme="minorHAnsi"/>
                <w:color w:val="000000"/>
                <w:sz w:val="22"/>
              </w:rPr>
              <w:t xml:space="preserve"> Essex</w:t>
            </w:r>
          </w:p>
        </w:tc>
      </w:tr>
      <w:tr w:rsidR="001B54EE" w:rsidRPr="006554C0" w14:paraId="317DDF2D" w14:textId="77777777" w:rsidTr="006554C0">
        <w:trPr>
          <w:trHeight w:val="290"/>
        </w:trPr>
        <w:tc>
          <w:tcPr>
            <w:tcW w:w="1940" w:type="dxa"/>
            <w:tcBorders>
              <w:top w:val="nil"/>
              <w:left w:val="nil"/>
              <w:bottom w:val="nil"/>
              <w:right w:val="nil"/>
            </w:tcBorders>
            <w:shd w:val="clear" w:color="000000" w:fill="FFFFFF"/>
            <w:noWrap/>
            <w:vAlign w:val="center"/>
            <w:hideMark/>
          </w:tcPr>
          <w:p w14:paraId="2DB36987" w14:textId="6D5AD600"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Sue Firth</w:t>
            </w:r>
          </w:p>
        </w:tc>
        <w:tc>
          <w:tcPr>
            <w:tcW w:w="5998" w:type="dxa"/>
            <w:tcBorders>
              <w:top w:val="nil"/>
              <w:left w:val="nil"/>
              <w:bottom w:val="nil"/>
              <w:right w:val="nil"/>
            </w:tcBorders>
            <w:shd w:val="clear" w:color="000000" w:fill="FFFFFF"/>
            <w:noWrap/>
            <w:vAlign w:val="center"/>
            <w:hideMark/>
          </w:tcPr>
          <w:p w14:paraId="56E42F04" w14:textId="6E5519BA"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Traveller Liaison Officer, Thurrock Borough Council</w:t>
            </w:r>
          </w:p>
        </w:tc>
        <w:tc>
          <w:tcPr>
            <w:tcW w:w="2618" w:type="dxa"/>
            <w:tcBorders>
              <w:top w:val="nil"/>
              <w:left w:val="nil"/>
              <w:bottom w:val="nil"/>
              <w:right w:val="nil"/>
            </w:tcBorders>
            <w:shd w:val="clear" w:color="000000" w:fill="FFFFFF"/>
            <w:noWrap/>
            <w:vAlign w:val="center"/>
            <w:hideMark/>
          </w:tcPr>
          <w:p w14:paraId="0AEC9787" w14:textId="24FE8621"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Thurrock</w:t>
            </w:r>
          </w:p>
        </w:tc>
      </w:tr>
      <w:tr w:rsidR="001B54EE" w:rsidRPr="006554C0" w14:paraId="0ACD78ED" w14:textId="77777777" w:rsidTr="006554C0">
        <w:trPr>
          <w:trHeight w:val="290"/>
        </w:trPr>
        <w:tc>
          <w:tcPr>
            <w:tcW w:w="1940" w:type="dxa"/>
            <w:tcBorders>
              <w:top w:val="nil"/>
              <w:left w:val="nil"/>
              <w:bottom w:val="nil"/>
              <w:right w:val="nil"/>
            </w:tcBorders>
            <w:shd w:val="clear" w:color="000000" w:fill="FFFFFF"/>
            <w:noWrap/>
            <w:vAlign w:val="center"/>
            <w:hideMark/>
          </w:tcPr>
          <w:p w14:paraId="44E77F9D" w14:textId="0217BC60"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Sukhi Khattran</w:t>
            </w:r>
          </w:p>
        </w:tc>
        <w:tc>
          <w:tcPr>
            <w:tcW w:w="5998" w:type="dxa"/>
            <w:tcBorders>
              <w:top w:val="nil"/>
              <w:left w:val="nil"/>
              <w:bottom w:val="nil"/>
              <w:right w:val="nil"/>
            </w:tcBorders>
            <w:shd w:val="clear" w:color="000000" w:fill="FFFFFF"/>
            <w:noWrap/>
            <w:vAlign w:val="center"/>
            <w:hideMark/>
          </w:tcPr>
          <w:p w14:paraId="001781B5" w14:textId="66C0D296"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Health Improvement Lead, Public Health, Hertfordshire County Council</w:t>
            </w:r>
          </w:p>
        </w:tc>
        <w:tc>
          <w:tcPr>
            <w:tcW w:w="2618" w:type="dxa"/>
            <w:tcBorders>
              <w:top w:val="nil"/>
              <w:left w:val="nil"/>
              <w:bottom w:val="nil"/>
              <w:right w:val="nil"/>
            </w:tcBorders>
            <w:shd w:val="clear" w:color="000000" w:fill="FFFFFF"/>
            <w:noWrap/>
            <w:vAlign w:val="center"/>
            <w:hideMark/>
          </w:tcPr>
          <w:p w14:paraId="20D79DCD" w14:textId="6C432FA2"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Hertfordshire</w:t>
            </w:r>
          </w:p>
        </w:tc>
      </w:tr>
      <w:tr w:rsidR="001B54EE" w:rsidRPr="006554C0" w14:paraId="338C298C" w14:textId="77777777" w:rsidTr="006554C0">
        <w:trPr>
          <w:trHeight w:val="290"/>
        </w:trPr>
        <w:tc>
          <w:tcPr>
            <w:tcW w:w="1940" w:type="dxa"/>
            <w:tcBorders>
              <w:top w:val="nil"/>
              <w:left w:val="nil"/>
              <w:bottom w:val="nil"/>
              <w:right w:val="nil"/>
            </w:tcBorders>
            <w:shd w:val="clear" w:color="000000" w:fill="FFFFFF"/>
            <w:noWrap/>
            <w:vAlign w:val="center"/>
            <w:hideMark/>
          </w:tcPr>
          <w:p w14:paraId="07A4C6BC" w14:textId="2B0CA30B"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Terri Lee Hawkins</w:t>
            </w:r>
          </w:p>
        </w:tc>
        <w:tc>
          <w:tcPr>
            <w:tcW w:w="5998" w:type="dxa"/>
            <w:tcBorders>
              <w:top w:val="nil"/>
              <w:left w:val="nil"/>
              <w:bottom w:val="nil"/>
              <w:right w:val="nil"/>
            </w:tcBorders>
            <w:shd w:val="clear" w:color="000000" w:fill="FFFFFF"/>
            <w:noWrap/>
            <w:vAlign w:val="center"/>
            <w:hideMark/>
          </w:tcPr>
          <w:p w14:paraId="5768DB55" w14:textId="50AE4E08"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Romany Gypsy, Cambridgeshire Traveller Health Team</w:t>
            </w:r>
          </w:p>
        </w:tc>
        <w:tc>
          <w:tcPr>
            <w:tcW w:w="2618" w:type="dxa"/>
            <w:tcBorders>
              <w:top w:val="nil"/>
              <w:left w:val="nil"/>
              <w:bottom w:val="nil"/>
              <w:right w:val="nil"/>
            </w:tcBorders>
            <w:shd w:val="clear" w:color="000000" w:fill="FFFFFF"/>
            <w:noWrap/>
            <w:vAlign w:val="center"/>
            <w:hideMark/>
          </w:tcPr>
          <w:p w14:paraId="6CB33F31" w14:textId="3FC4E7D3" w:rsidR="001B54EE" w:rsidRPr="006554C0"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hAnsiTheme="minorHAnsi" w:cstheme="minorHAnsi"/>
                <w:color w:val="000000"/>
                <w:sz w:val="22"/>
              </w:rPr>
              <w:t>Cambridgeshire</w:t>
            </w:r>
          </w:p>
        </w:tc>
      </w:tr>
    </w:tbl>
    <w:p w14:paraId="214CC118" w14:textId="77777777" w:rsidR="00C12420" w:rsidRPr="001B54EE" w:rsidRDefault="00C12420" w:rsidP="000F3C15">
      <w:pPr>
        <w:rPr>
          <w:rFonts w:asciiTheme="minorHAnsi" w:hAnsiTheme="minorHAnsi" w:cstheme="minorHAnsi"/>
          <w:sz w:val="22"/>
        </w:rPr>
      </w:pPr>
    </w:p>
    <w:p w14:paraId="5EF93666" w14:textId="17CF6C42" w:rsidR="001B54EE" w:rsidRPr="001B54EE" w:rsidRDefault="001B54EE" w:rsidP="000F3C15">
      <w:pPr>
        <w:rPr>
          <w:rFonts w:asciiTheme="minorHAnsi" w:hAnsiTheme="minorHAnsi" w:cstheme="minorHAnsi"/>
          <w:b/>
          <w:bCs/>
          <w:sz w:val="22"/>
        </w:rPr>
      </w:pPr>
      <w:r w:rsidRPr="001B54EE">
        <w:rPr>
          <w:rFonts w:asciiTheme="minorHAnsi" w:hAnsiTheme="minorHAnsi" w:cstheme="minorHAnsi"/>
          <w:b/>
          <w:bCs/>
          <w:sz w:val="22"/>
        </w:rPr>
        <w:t>Academics</w:t>
      </w:r>
    </w:p>
    <w:tbl>
      <w:tblPr>
        <w:tblW w:w="10348" w:type="dxa"/>
        <w:tblLook w:val="04A0" w:firstRow="1" w:lastRow="0" w:firstColumn="1" w:lastColumn="0" w:noHBand="0" w:noVBand="1"/>
      </w:tblPr>
      <w:tblGrid>
        <w:gridCol w:w="1940"/>
        <w:gridCol w:w="8408"/>
      </w:tblGrid>
      <w:tr w:rsidR="001B54EE" w:rsidRPr="001B54EE" w14:paraId="63C00186" w14:textId="77777777" w:rsidTr="001B54EE">
        <w:trPr>
          <w:trHeight w:val="290"/>
        </w:trPr>
        <w:tc>
          <w:tcPr>
            <w:tcW w:w="1940" w:type="dxa"/>
            <w:tcBorders>
              <w:top w:val="nil"/>
              <w:left w:val="nil"/>
              <w:bottom w:val="nil"/>
              <w:right w:val="nil"/>
            </w:tcBorders>
            <w:shd w:val="clear" w:color="000000" w:fill="FFFFFF"/>
            <w:noWrap/>
            <w:vAlign w:val="center"/>
            <w:hideMark/>
          </w:tcPr>
          <w:p w14:paraId="0BC52EC8" w14:textId="77777777" w:rsidR="001B54EE" w:rsidRPr="001B54EE"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eastAsia="Times New Roman" w:hAnsiTheme="minorHAnsi" w:cstheme="minorHAnsi"/>
                <w:color w:val="000000"/>
                <w:sz w:val="22"/>
                <w:lang w:eastAsia="en-GB"/>
              </w:rPr>
              <w:t>Prof Ewen Speed</w:t>
            </w:r>
          </w:p>
        </w:tc>
        <w:tc>
          <w:tcPr>
            <w:tcW w:w="8408" w:type="dxa"/>
            <w:tcBorders>
              <w:top w:val="nil"/>
              <w:left w:val="nil"/>
              <w:bottom w:val="nil"/>
              <w:right w:val="nil"/>
            </w:tcBorders>
            <w:shd w:val="clear" w:color="000000" w:fill="FFFFFF"/>
            <w:noWrap/>
            <w:vAlign w:val="center"/>
            <w:hideMark/>
          </w:tcPr>
          <w:p w14:paraId="26A064E8" w14:textId="61613B53" w:rsidR="001B54EE" w:rsidRPr="001B54EE"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eastAsia="Times New Roman" w:hAnsiTheme="minorHAnsi" w:cstheme="minorHAnsi"/>
                <w:color w:val="000000"/>
                <w:sz w:val="22"/>
                <w:lang w:eastAsia="en-GB"/>
              </w:rPr>
              <w:t>Principle Investigator, University of Essex, NIHR East of England Applied Research Collaboration</w:t>
            </w:r>
          </w:p>
        </w:tc>
      </w:tr>
      <w:tr w:rsidR="001B54EE" w:rsidRPr="001B54EE" w14:paraId="4452C799" w14:textId="77777777" w:rsidTr="001B54EE">
        <w:trPr>
          <w:trHeight w:val="290"/>
        </w:trPr>
        <w:tc>
          <w:tcPr>
            <w:tcW w:w="1940" w:type="dxa"/>
            <w:tcBorders>
              <w:top w:val="nil"/>
              <w:left w:val="nil"/>
              <w:bottom w:val="nil"/>
              <w:right w:val="nil"/>
            </w:tcBorders>
            <w:shd w:val="clear" w:color="000000" w:fill="FFFFFF"/>
            <w:noWrap/>
            <w:vAlign w:val="center"/>
            <w:hideMark/>
          </w:tcPr>
          <w:p w14:paraId="6CE66516" w14:textId="77777777" w:rsidR="001B54EE" w:rsidRPr="001B54EE"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eastAsia="Times New Roman" w:hAnsiTheme="minorHAnsi" w:cstheme="minorHAnsi"/>
                <w:color w:val="000000"/>
                <w:sz w:val="22"/>
                <w:lang w:eastAsia="en-GB"/>
              </w:rPr>
              <w:t>Sally Burrows</w:t>
            </w:r>
          </w:p>
        </w:tc>
        <w:tc>
          <w:tcPr>
            <w:tcW w:w="8408" w:type="dxa"/>
            <w:tcBorders>
              <w:top w:val="nil"/>
              <w:left w:val="nil"/>
              <w:bottom w:val="nil"/>
              <w:right w:val="nil"/>
            </w:tcBorders>
            <w:shd w:val="clear" w:color="000000" w:fill="FFFFFF"/>
            <w:noWrap/>
            <w:vAlign w:val="center"/>
            <w:hideMark/>
          </w:tcPr>
          <w:p w14:paraId="5DC0E823" w14:textId="66D11D9F" w:rsidR="001B54EE" w:rsidRPr="001B54EE"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eastAsia="Times New Roman" w:hAnsiTheme="minorHAnsi" w:cstheme="minorHAnsi"/>
                <w:color w:val="000000"/>
                <w:sz w:val="22"/>
                <w:lang w:eastAsia="en-GB"/>
              </w:rPr>
              <w:t>Research</w:t>
            </w:r>
            <w:r w:rsidR="00994756">
              <w:rPr>
                <w:rFonts w:asciiTheme="minorHAnsi" w:eastAsia="Times New Roman" w:hAnsiTheme="minorHAnsi" w:cstheme="minorHAnsi"/>
                <w:color w:val="000000"/>
                <w:sz w:val="22"/>
                <w:lang w:eastAsia="en-GB"/>
              </w:rPr>
              <w:t xml:space="preserve"> Officer</w:t>
            </w:r>
            <w:r w:rsidRPr="001B54EE">
              <w:rPr>
                <w:rFonts w:asciiTheme="minorHAnsi" w:eastAsia="Times New Roman" w:hAnsiTheme="minorHAnsi" w:cstheme="minorHAnsi"/>
                <w:color w:val="000000"/>
                <w:sz w:val="22"/>
                <w:lang w:eastAsia="en-GB"/>
              </w:rPr>
              <w:t>, University of Essex, NIHR East of England Applied Research Collaboration</w:t>
            </w:r>
          </w:p>
        </w:tc>
      </w:tr>
      <w:tr w:rsidR="001B54EE" w:rsidRPr="001B54EE" w14:paraId="7B63FC89" w14:textId="77777777" w:rsidTr="001B54EE">
        <w:trPr>
          <w:trHeight w:val="310"/>
        </w:trPr>
        <w:tc>
          <w:tcPr>
            <w:tcW w:w="1940" w:type="dxa"/>
            <w:tcBorders>
              <w:top w:val="nil"/>
              <w:left w:val="nil"/>
              <w:bottom w:val="nil"/>
              <w:right w:val="nil"/>
            </w:tcBorders>
            <w:shd w:val="clear" w:color="000000" w:fill="FFFFFF"/>
            <w:noWrap/>
            <w:vAlign w:val="center"/>
            <w:hideMark/>
          </w:tcPr>
          <w:p w14:paraId="36C00862" w14:textId="77777777" w:rsidR="001B54EE" w:rsidRPr="001B54EE"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eastAsia="Times New Roman" w:hAnsiTheme="minorHAnsi" w:cstheme="minorHAnsi"/>
                <w:color w:val="000000"/>
                <w:sz w:val="22"/>
                <w:lang w:eastAsia="en-GB"/>
              </w:rPr>
              <w:t>Dr Koldo Casla</w:t>
            </w:r>
          </w:p>
        </w:tc>
        <w:tc>
          <w:tcPr>
            <w:tcW w:w="8408" w:type="dxa"/>
            <w:tcBorders>
              <w:top w:val="nil"/>
              <w:left w:val="nil"/>
              <w:bottom w:val="nil"/>
              <w:right w:val="nil"/>
            </w:tcBorders>
            <w:shd w:val="clear" w:color="000000" w:fill="FFFFFF"/>
            <w:noWrap/>
            <w:vAlign w:val="center"/>
            <w:hideMark/>
          </w:tcPr>
          <w:p w14:paraId="000E5C3D" w14:textId="77777777" w:rsidR="001B54EE" w:rsidRPr="001B54EE" w:rsidRDefault="001B54EE" w:rsidP="001B54EE">
            <w:pPr>
              <w:spacing w:after="0" w:line="240" w:lineRule="auto"/>
              <w:rPr>
                <w:rFonts w:asciiTheme="minorHAnsi" w:hAnsiTheme="minorHAnsi" w:cstheme="minorHAnsi"/>
                <w:sz w:val="22"/>
                <w:lang w:eastAsia="en-GB"/>
              </w:rPr>
            </w:pPr>
            <w:r w:rsidRPr="001B54EE">
              <w:rPr>
                <w:rFonts w:asciiTheme="minorHAnsi" w:hAnsiTheme="minorHAnsi" w:cstheme="minorHAnsi"/>
                <w:sz w:val="22"/>
                <w:lang w:val="en-US" w:eastAsia="en-GB"/>
              </w:rPr>
              <w:t>Senior Lecturer International Human Rights Law, University of Essex</w:t>
            </w:r>
          </w:p>
        </w:tc>
      </w:tr>
      <w:tr w:rsidR="001B54EE" w:rsidRPr="001B54EE" w14:paraId="31549482" w14:textId="77777777" w:rsidTr="001B54EE">
        <w:trPr>
          <w:trHeight w:val="310"/>
        </w:trPr>
        <w:tc>
          <w:tcPr>
            <w:tcW w:w="1940" w:type="dxa"/>
            <w:tcBorders>
              <w:top w:val="nil"/>
              <w:left w:val="nil"/>
              <w:bottom w:val="nil"/>
              <w:right w:val="nil"/>
            </w:tcBorders>
            <w:shd w:val="clear" w:color="000000" w:fill="FFFFFF"/>
            <w:noWrap/>
            <w:vAlign w:val="center"/>
            <w:hideMark/>
          </w:tcPr>
          <w:p w14:paraId="611DF5D0" w14:textId="77777777" w:rsidR="001B54EE" w:rsidRPr="001B54EE" w:rsidRDefault="001B54EE" w:rsidP="001B54EE">
            <w:pPr>
              <w:spacing w:after="0" w:line="240" w:lineRule="auto"/>
              <w:rPr>
                <w:rFonts w:asciiTheme="minorHAnsi" w:eastAsia="Times New Roman" w:hAnsiTheme="minorHAnsi" w:cstheme="minorHAnsi"/>
                <w:color w:val="000000"/>
                <w:sz w:val="22"/>
                <w:lang w:eastAsia="en-GB"/>
              </w:rPr>
            </w:pPr>
            <w:r w:rsidRPr="001B54EE">
              <w:rPr>
                <w:rFonts w:asciiTheme="minorHAnsi" w:eastAsia="Times New Roman" w:hAnsiTheme="minorHAnsi" w:cstheme="minorHAnsi"/>
                <w:color w:val="000000"/>
                <w:sz w:val="22"/>
                <w:lang w:eastAsia="en-GB"/>
              </w:rPr>
              <w:t>Prof Gill Green</w:t>
            </w:r>
          </w:p>
        </w:tc>
        <w:tc>
          <w:tcPr>
            <w:tcW w:w="8408" w:type="dxa"/>
            <w:tcBorders>
              <w:top w:val="nil"/>
              <w:left w:val="nil"/>
              <w:bottom w:val="nil"/>
              <w:right w:val="nil"/>
            </w:tcBorders>
            <w:shd w:val="clear" w:color="000000" w:fill="FFFFFF"/>
            <w:noWrap/>
            <w:vAlign w:val="center"/>
            <w:hideMark/>
          </w:tcPr>
          <w:p w14:paraId="556C2858" w14:textId="77777777" w:rsidR="001B54EE" w:rsidRPr="001B54EE" w:rsidRDefault="001B54EE" w:rsidP="001B54EE">
            <w:pPr>
              <w:spacing w:after="0" w:line="240" w:lineRule="auto"/>
              <w:rPr>
                <w:rFonts w:asciiTheme="minorHAnsi" w:hAnsiTheme="minorHAnsi" w:cstheme="minorHAnsi"/>
                <w:sz w:val="22"/>
                <w:lang w:val="en-US" w:eastAsia="en-GB"/>
              </w:rPr>
            </w:pPr>
            <w:r w:rsidRPr="001B54EE">
              <w:rPr>
                <w:rFonts w:asciiTheme="minorHAnsi" w:hAnsiTheme="minorHAnsi" w:cstheme="minorHAnsi"/>
                <w:sz w:val="22"/>
                <w:lang w:val="en-US" w:eastAsia="en-GB"/>
              </w:rPr>
              <w:t>Researcher, University of Essex, NIHR East of England Applied Research Collaboration</w:t>
            </w:r>
          </w:p>
        </w:tc>
      </w:tr>
    </w:tbl>
    <w:p w14:paraId="38CA32FB" w14:textId="77777777" w:rsidR="001B54EE" w:rsidRPr="001B54EE" w:rsidRDefault="001B54EE" w:rsidP="000F3C15">
      <w:pPr>
        <w:rPr>
          <w:rFonts w:asciiTheme="minorHAnsi" w:hAnsiTheme="minorHAnsi" w:cstheme="minorHAnsi"/>
          <w:b/>
          <w:bCs/>
          <w:sz w:val="22"/>
        </w:rPr>
      </w:pPr>
    </w:p>
    <w:sectPr w:rsidR="001B54EE" w:rsidRPr="001B54EE" w:rsidSect="007F5BC9">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08C14" w14:textId="77777777" w:rsidR="00F45D21" w:rsidRDefault="00F45D21" w:rsidP="007F5BC9">
      <w:pPr>
        <w:spacing w:after="0" w:line="240" w:lineRule="auto"/>
      </w:pPr>
      <w:r>
        <w:separator/>
      </w:r>
    </w:p>
  </w:endnote>
  <w:endnote w:type="continuationSeparator" w:id="0">
    <w:p w14:paraId="1B6E1390" w14:textId="77777777" w:rsidR="00F45D21" w:rsidRDefault="00F45D21" w:rsidP="007F5BC9">
      <w:pPr>
        <w:spacing w:after="0" w:line="240" w:lineRule="auto"/>
      </w:pPr>
      <w:r>
        <w:continuationSeparator/>
      </w:r>
    </w:p>
  </w:endnote>
  <w:endnote w:id="1">
    <w:p w14:paraId="15F91841" w14:textId="77777777" w:rsidR="00D64A32" w:rsidRDefault="00703ED5" w:rsidP="00703ED5">
      <w:pPr>
        <w:pStyle w:val="EndnoteText"/>
      </w:pPr>
      <w:r>
        <w:rPr>
          <w:rStyle w:val="EndnoteReference"/>
        </w:rPr>
        <w:endnoteRef/>
      </w:r>
      <w:r>
        <w:t xml:space="preserve">  We reviewed the following thirteen East of England Health strategies for mention of Gypsies, Roma and Travellers and found that just three include mention of Gypsies, Roma and Travellers. </w:t>
      </w:r>
    </w:p>
    <w:p w14:paraId="3CC2F53F" w14:textId="57BA025A" w:rsidR="00703ED5" w:rsidRPr="00703ED5" w:rsidRDefault="00703ED5" w:rsidP="00703ED5">
      <w:pPr>
        <w:pStyle w:val="EndnoteText"/>
        <w:rPr>
          <w:rFonts w:asciiTheme="minorHAnsi" w:hAnsiTheme="minorHAnsi" w:cstheme="minorHAnsi"/>
          <w:lang w:eastAsia="en-GB"/>
        </w:rPr>
      </w:pPr>
      <w:r w:rsidRPr="00703ED5">
        <w:rPr>
          <w:rFonts w:asciiTheme="minorHAnsi" w:hAnsiTheme="minorHAnsi" w:cstheme="minorHAnsi"/>
          <w:lang w:eastAsia="en-GB"/>
        </w:rPr>
        <w:t>Bedfordshire, Luton and Milton Keynes Health and Care Strategy 2023</w:t>
      </w:r>
      <w:r>
        <w:rPr>
          <w:rFonts w:asciiTheme="minorHAnsi" w:hAnsiTheme="minorHAnsi" w:cstheme="minorHAnsi"/>
          <w:lang w:eastAsia="en-GB"/>
        </w:rPr>
        <w:t xml:space="preserve">, </w:t>
      </w:r>
      <w:r w:rsidRPr="00703ED5">
        <w:rPr>
          <w:rFonts w:asciiTheme="minorHAnsi" w:hAnsiTheme="minorHAnsi" w:cstheme="minorHAnsi"/>
          <w:lang w:eastAsia="en-GB"/>
        </w:rPr>
        <w:t>SNEE Uncomfortable Truths Injustice in Healthcare 2023</w:t>
      </w:r>
      <w:r>
        <w:rPr>
          <w:rFonts w:asciiTheme="minorHAnsi" w:hAnsiTheme="minorHAnsi" w:cstheme="minorHAnsi"/>
          <w:lang w:eastAsia="en-GB"/>
        </w:rPr>
        <w:t xml:space="preserve">, </w:t>
      </w:r>
      <w:r w:rsidRPr="00703ED5">
        <w:rPr>
          <w:rFonts w:asciiTheme="minorHAnsi" w:hAnsiTheme="minorHAnsi" w:cstheme="minorHAnsi"/>
          <w:lang w:eastAsia="en-GB"/>
        </w:rPr>
        <w:t>Suffolk Health</w:t>
      </w:r>
      <w:r>
        <w:rPr>
          <w:rFonts w:asciiTheme="minorHAnsi" w:hAnsiTheme="minorHAnsi" w:cstheme="minorHAnsi"/>
          <w:lang w:eastAsia="en-GB"/>
        </w:rPr>
        <w:t xml:space="preserve"> </w:t>
      </w:r>
      <w:r w:rsidRPr="00703ED5">
        <w:rPr>
          <w:rFonts w:asciiTheme="minorHAnsi" w:hAnsiTheme="minorHAnsi" w:cstheme="minorHAnsi"/>
          <w:lang w:eastAsia="en-GB"/>
        </w:rPr>
        <w:t>and</w:t>
      </w:r>
      <w:r>
        <w:rPr>
          <w:rFonts w:asciiTheme="minorHAnsi" w:hAnsiTheme="minorHAnsi" w:cstheme="minorHAnsi"/>
          <w:lang w:eastAsia="en-GB"/>
        </w:rPr>
        <w:t xml:space="preserve"> </w:t>
      </w:r>
      <w:r w:rsidRPr="00703ED5">
        <w:rPr>
          <w:rFonts w:asciiTheme="minorHAnsi" w:hAnsiTheme="minorHAnsi" w:cstheme="minorHAnsi"/>
          <w:lang w:eastAsia="en-GB"/>
        </w:rPr>
        <w:t>Wellbeing</w:t>
      </w:r>
      <w:r>
        <w:rPr>
          <w:rFonts w:asciiTheme="minorHAnsi" w:hAnsiTheme="minorHAnsi" w:cstheme="minorHAnsi"/>
          <w:lang w:eastAsia="en-GB"/>
        </w:rPr>
        <w:t xml:space="preserve"> </w:t>
      </w:r>
      <w:r w:rsidRPr="00703ED5">
        <w:rPr>
          <w:rFonts w:asciiTheme="minorHAnsi" w:hAnsiTheme="minorHAnsi" w:cstheme="minorHAnsi"/>
          <w:lang w:eastAsia="en-GB"/>
        </w:rPr>
        <w:t>Strategy</w:t>
      </w:r>
      <w:r>
        <w:rPr>
          <w:rFonts w:asciiTheme="minorHAnsi" w:hAnsiTheme="minorHAnsi" w:cstheme="minorHAnsi"/>
          <w:lang w:eastAsia="en-GB"/>
        </w:rPr>
        <w:t xml:space="preserve"> </w:t>
      </w:r>
      <w:r w:rsidRPr="00703ED5">
        <w:rPr>
          <w:rFonts w:asciiTheme="minorHAnsi" w:hAnsiTheme="minorHAnsi" w:cstheme="minorHAnsi"/>
          <w:lang w:eastAsia="en-GB"/>
        </w:rPr>
        <w:t>2022-2027</w:t>
      </w:r>
      <w:r>
        <w:rPr>
          <w:rFonts w:asciiTheme="minorHAnsi" w:hAnsiTheme="minorHAnsi" w:cstheme="minorHAnsi"/>
          <w:lang w:eastAsia="en-GB"/>
        </w:rPr>
        <w:t xml:space="preserve">, </w:t>
      </w:r>
      <w:r w:rsidRPr="00703ED5">
        <w:rPr>
          <w:rFonts w:asciiTheme="minorHAnsi" w:hAnsiTheme="minorHAnsi" w:cstheme="minorHAnsi"/>
          <w:lang w:eastAsia="en-GB"/>
        </w:rPr>
        <w:t>NSFT</w:t>
      </w:r>
      <w:r>
        <w:rPr>
          <w:rFonts w:asciiTheme="minorHAnsi" w:hAnsiTheme="minorHAnsi" w:cstheme="minorHAnsi"/>
          <w:lang w:eastAsia="en-GB"/>
        </w:rPr>
        <w:t xml:space="preserve"> </w:t>
      </w:r>
      <w:r w:rsidRPr="00703ED5">
        <w:rPr>
          <w:rFonts w:asciiTheme="minorHAnsi" w:hAnsiTheme="minorHAnsi" w:cstheme="minorHAnsi"/>
          <w:lang w:eastAsia="en-GB"/>
        </w:rPr>
        <w:t>EDI-Strategy</w:t>
      </w:r>
      <w:r>
        <w:rPr>
          <w:rFonts w:asciiTheme="minorHAnsi" w:hAnsiTheme="minorHAnsi" w:cstheme="minorHAnsi"/>
          <w:lang w:eastAsia="en-GB"/>
        </w:rPr>
        <w:t xml:space="preserve"> </w:t>
      </w:r>
      <w:r w:rsidRPr="00703ED5">
        <w:rPr>
          <w:rFonts w:asciiTheme="minorHAnsi" w:hAnsiTheme="minorHAnsi" w:cstheme="minorHAnsi"/>
          <w:lang w:eastAsia="en-GB"/>
        </w:rPr>
        <w:t>2021</w:t>
      </w:r>
      <w:r>
        <w:rPr>
          <w:rFonts w:asciiTheme="minorHAnsi" w:hAnsiTheme="minorHAnsi" w:cstheme="minorHAnsi"/>
          <w:lang w:eastAsia="en-GB"/>
        </w:rPr>
        <w:t xml:space="preserve"> to 202</w:t>
      </w:r>
      <w:r w:rsidRPr="00703ED5">
        <w:rPr>
          <w:rFonts w:asciiTheme="minorHAnsi" w:hAnsiTheme="minorHAnsi" w:cstheme="minorHAnsi"/>
          <w:lang w:eastAsia="en-GB"/>
        </w:rPr>
        <w:t>3</w:t>
      </w:r>
      <w:r>
        <w:rPr>
          <w:rFonts w:asciiTheme="minorHAnsi" w:hAnsiTheme="minorHAnsi" w:cstheme="minorHAnsi"/>
          <w:lang w:eastAsia="en-GB"/>
        </w:rPr>
        <w:t>, Norfolk and Waveney</w:t>
      </w:r>
      <w:r w:rsidRPr="00703ED5">
        <w:rPr>
          <w:rFonts w:asciiTheme="minorHAnsi" w:hAnsiTheme="minorHAnsi" w:cstheme="minorHAnsi"/>
          <w:lang w:eastAsia="en-GB"/>
        </w:rPr>
        <w:t xml:space="preserve"> </w:t>
      </w:r>
      <w:r>
        <w:rPr>
          <w:rFonts w:asciiTheme="minorHAnsi" w:hAnsiTheme="minorHAnsi" w:cstheme="minorHAnsi"/>
          <w:lang w:eastAsia="en-GB"/>
        </w:rPr>
        <w:t>T</w:t>
      </w:r>
      <w:r w:rsidRPr="00703ED5">
        <w:rPr>
          <w:rFonts w:asciiTheme="minorHAnsi" w:hAnsiTheme="minorHAnsi" w:cstheme="minorHAnsi"/>
          <w:lang w:eastAsia="en-GB"/>
        </w:rPr>
        <w:t>ransitional integrated-</w:t>
      </w:r>
      <w:r>
        <w:rPr>
          <w:rFonts w:asciiTheme="minorHAnsi" w:hAnsiTheme="minorHAnsi" w:cstheme="minorHAnsi"/>
          <w:lang w:eastAsia="en-GB"/>
        </w:rPr>
        <w:t>Care S</w:t>
      </w:r>
      <w:r w:rsidRPr="00703ED5">
        <w:rPr>
          <w:rFonts w:asciiTheme="minorHAnsi" w:hAnsiTheme="minorHAnsi" w:cstheme="minorHAnsi"/>
          <w:lang w:eastAsia="en-GB"/>
        </w:rPr>
        <w:t>trategy 2022</w:t>
      </w:r>
      <w:r>
        <w:rPr>
          <w:rFonts w:asciiTheme="minorHAnsi" w:hAnsiTheme="minorHAnsi" w:cstheme="minorHAnsi"/>
          <w:lang w:eastAsia="en-GB"/>
        </w:rPr>
        <w:t xml:space="preserve"> to </w:t>
      </w:r>
      <w:r w:rsidRPr="00703ED5">
        <w:rPr>
          <w:rFonts w:asciiTheme="minorHAnsi" w:hAnsiTheme="minorHAnsi" w:cstheme="minorHAnsi"/>
          <w:lang w:eastAsia="en-GB"/>
        </w:rPr>
        <w:t>2023</w:t>
      </w:r>
      <w:r>
        <w:rPr>
          <w:rFonts w:asciiTheme="minorHAnsi" w:hAnsiTheme="minorHAnsi" w:cstheme="minorHAnsi"/>
          <w:lang w:eastAsia="en-GB"/>
        </w:rPr>
        <w:t xml:space="preserve">, </w:t>
      </w:r>
      <w:r w:rsidRPr="00703ED5">
        <w:rPr>
          <w:rFonts w:asciiTheme="minorHAnsi" w:hAnsiTheme="minorHAnsi" w:cstheme="minorHAnsi"/>
          <w:lang w:eastAsia="en-GB"/>
        </w:rPr>
        <w:t>Thurrock Health and Wellbeing Strategy</w:t>
      </w:r>
      <w:r>
        <w:rPr>
          <w:rFonts w:asciiTheme="minorHAnsi" w:hAnsiTheme="minorHAnsi" w:cstheme="minorHAnsi"/>
          <w:lang w:eastAsia="en-GB"/>
        </w:rPr>
        <w:t xml:space="preserve"> </w:t>
      </w:r>
      <w:r w:rsidRPr="00703ED5">
        <w:rPr>
          <w:rFonts w:asciiTheme="minorHAnsi" w:hAnsiTheme="minorHAnsi" w:cstheme="minorHAnsi"/>
          <w:lang w:eastAsia="en-GB"/>
        </w:rPr>
        <w:t>2022 to 2026</w:t>
      </w:r>
      <w:r>
        <w:rPr>
          <w:rFonts w:asciiTheme="minorHAnsi" w:hAnsiTheme="minorHAnsi" w:cstheme="minorHAnsi"/>
          <w:lang w:eastAsia="en-GB"/>
        </w:rPr>
        <w:t xml:space="preserve">, </w:t>
      </w:r>
      <w:r w:rsidRPr="00703ED5">
        <w:rPr>
          <w:rFonts w:asciiTheme="minorHAnsi" w:hAnsiTheme="minorHAnsi" w:cstheme="minorHAnsi"/>
          <w:lang w:eastAsia="en-GB"/>
        </w:rPr>
        <w:t>Southen</w:t>
      </w:r>
      <w:r>
        <w:rPr>
          <w:rFonts w:asciiTheme="minorHAnsi" w:hAnsiTheme="minorHAnsi" w:cstheme="minorHAnsi"/>
          <w:lang w:eastAsia="en-GB"/>
        </w:rPr>
        <w:t>d H</w:t>
      </w:r>
      <w:r w:rsidRPr="00703ED5">
        <w:rPr>
          <w:rFonts w:asciiTheme="minorHAnsi" w:hAnsiTheme="minorHAnsi" w:cstheme="minorHAnsi"/>
          <w:lang w:eastAsia="en-GB"/>
        </w:rPr>
        <w:t>ealth</w:t>
      </w:r>
      <w:r>
        <w:rPr>
          <w:rFonts w:asciiTheme="minorHAnsi" w:hAnsiTheme="minorHAnsi" w:cstheme="minorHAnsi"/>
          <w:lang w:eastAsia="en-GB"/>
        </w:rPr>
        <w:t xml:space="preserve"> </w:t>
      </w:r>
      <w:r w:rsidRPr="00703ED5">
        <w:rPr>
          <w:rFonts w:asciiTheme="minorHAnsi" w:hAnsiTheme="minorHAnsi" w:cstheme="minorHAnsi"/>
          <w:lang w:eastAsia="en-GB"/>
        </w:rPr>
        <w:t>and</w:t>
      </w:r>
      <w:r>
        <w:rPr>
          <w:rFonts w:asciiTheme="minorHAnsi" w:hAnsiTheme="minorHAnsi" w:cstheme="minorHAnsi"/>
          <w:lang w:eastAsia="en-GB"/>
        </w:rPr>
        <w:t xml:space="preserve"> </w:t>
      </w:r>
      <w:r w:rsidRPr="00703ED5">
        <w:rPr>
          <w:rFonts w:asciiTheme="minorHAnsi" w:hAnsiTheme="minorHAnsi" w:cstheme="minorHAnsi"/>
          <w:lang w:eastAsia="en-GB"/>
        </w:rPr>
        <w:t>Wellbeing</w:t>
      </w:r>
      <w:r>
        <w:rPr>
          <w:rFonts w:asciiTheme="minorHAnsi" w:hAnsiTheme="minorHAnsi" w:cstheme="minorHAnsi"/>
          <w:lang w:eastAsia="en-GB"/>
        </w:rPr>
        <w:t xml:space="preserve"> </w:t>
      </w:r>
      <w:r w:rsidRPr="00703ED5">
        <w:rPr>
          <w:rFonts w:asciiTheme="minorHAnsi" w:hAnsiTheme="minorHAnsi" w:cstheme="minorHAnsi"/>
          <w:lang w:eastAsia="en-GB"/>
        </w:rPr>
        <w:t>Strategy</w:t>
      </w:r>
      <w:r>
        <w:rPr>
          <w:rFonts w:asciiTheme="minorHAnsi" w:hAnsiTheme="minorHAnsi" w:cstheme="minorHAnsi"/>
          <w:lang w:eastAsia="en-GB"/>
        </w:rPr>
        <w:t xml:space="preserve"> 2021, </w:t>
      </w:r>
      <w:r w:rsidRPr="00703ED5">
        <w:rPr>
          <w:rFonts w:asciiTheme="minorHAnsi" w:hAnsiTheme="minorHAnsi" w:cstheme="minorHAnsi"/>
          <w:lang w:eastAsia="en-GB"/>
        </w:rPr>
        <w:t>Mid and South Essex Integrated Care Strategy 2023</w:t>
      </w:r>
      <w:r>
        <w:rPr>
          <w:rFonts w:asciiTheme="minorHAnsi" w:hAnsiTheme="minorHAnsi" w:cstheme="minorHAnsi"/>
          <w:lang w:eastAsia="en-GB"/>
        </w:rPr>
        <w:t xml:space="preserve"> to </w:t>
      </w:r>
      <w:r w:rsidRPr="00703ED5">
        <w:rPr>
          <w:rFonts w:asciiTheme="minorHAnsi" w:hAnsiTheme="minorHAnsi" w:cstheme="minorHAnsi"/>
          <w:lang w:eastAsia="en-GB"/>
        </w:rPr>
        <w:t>2033</w:t>
      </w:r>
      <w:r>
        <w:rPr>
          <w:rFonts w:asciiTheme="minorHAnsi" w:hAnsiTheme="minorHAnsi" w:cstheme="minorHAnsi"/>
          <w:lang w:eastAsia="en-GB"/>
        </w:rPr>
        <w:t>, Cambridgeshire and P</w:t>
      </w:r>
      <w:r w:rsidRPr="00703ED5">
        <w:rPr>
          <w:rFonts w:asciiTheme="minorHAnsi" w:hAnsiTheme="minorHAnsi" w:cstheme="minorHAnsi"/>
          <w:lang w:eastAsia="en-GB"/>
        </w:rPr>
        <w:t>eterborough</w:t>
      </w:r>
      <w:r>
        <w:rPr>
          <w:rFonts w:asciiTheme="minorHAnsi" w:hAnsiTheme="minorHAnsi" w:cstheme="minorHAnsi"/>
          <w:lang w:eastAsia="en-GB"/>
        </w:rPr>
        <w:t xml:space="preserve"> Health and Wellbeing S</w:t>
      </w:r>
      <w:r w:rsidRPr="00703ED5">
        <w:rPr>
          <w:rFonts w:asciiTheme="minorHAnsi" w:hAnsiTheme="minorHAnsi" w:cstheme="minorHAnsi"/>
          <w:lang w:eastAsia="en-GB"/>
        </w:rPr>
        <w:t>trategy</w:t>
      </w:r>
      <w:r>
        <w:rPr>
          <w:rFonts w:asciiTheme="minorHAnsi" w:hAnsiTheme="minorHAnsi" w:cstheme="minorHAnsi"/>
          <w:lang w:eastAsia="en-GB"/>
        </w:rPr>
        <w:t xml:space="preserve"> </w:t>
      </w:r>
      <w:r w:rsidRPr="00703ED5">
        <w:rPr>
          <w:rFonts w:asciiTheme="minorHAnsi" w:hAnsiTheme="minorHAnsi" w:cstheme="minorHAnsi"/>
          <w:lang w:eastAsia="en-GB"/>
        </w:rPr>
        <w:t>2022</w:t>
      </w:r>
      <w:r>
        <w:rPr>
          <w:rFonts w:asciiTheme="minorHAnsi" w:hAnsiTheme="minorHAnsi" w:cstheme="minorHAnsi"/>
          <w:lang w:eastAsia="en-GB"/>
        </w:rPr>
        <w:t xml:space="preserve"> to </w:t>
      </w:r>
      <w:r w:rsidRPr="00703ED5">
        <w:rPr>
          <w:rFonts w:asciiTheme="minorHAnsi" w:hAnsiTheme="minorHAnsi" w:cstheme="minorHAnsi"/>
          <w:lang w:eastAsia="en-GB"/>
        </w:rPr>
        <w:t>2026</w:t>
      </w:r>
      <w:r>
        <w:rPr>
          <w:rFonts w:asciiTheme="minorHAnsi" w:hAnsiTheme="minorHAnsi" w:cstheme="minorHAnsi"/>
          <w:lang w:eastAsia="en-GB"/>
        </w:rPr>
        <w:t>, H</w:t>
      </w:r>
      <w:r w:rsidRPr="00703ED5">
        <w:rPr>
          <w:rFonts w:asciiTheme="minorHAnsi" w:hAnsiTheme="minorHAnsi" w:cstheme="minorHAnsi"/>
          <w:lang w:eastAsia="en-GB"/>
        </w:rPr>
        <w:t xml:space="preserve">ertfordshire </w:t>
      </w:r>
      <w:r>
        <w:rPr>
          <w:rFonts w:asciiTheme="minorHAnsi" w:hAnsiTheme="minorHAnsi" w:cstheme="minorHAnsi"/>
          <w:lang w:eastAsia="en-GB"/>
        </w:rPr>
        <w:t>P</w:t>
      </w:r>
      <w:r w:rsidRPr="00703ED5">
        <w:rPr>
          <w:rFonts w:asciiTheme="minorHAnsi" w:hAnsiTheme="minorHAnsi" w:cstheme="minorHAnsi"/>
          <w:lang w:eastAsia="en-GB"/>
        </w:rPr>
        <w:t xml:space="preserve">ublic </w:t>
      </w:r>
      <w:r>
        <w:rPr>
          <w:rFonts w:asciiTheme="minorHAnsi" w:hAnsiTheme="minorHAnsi" w:cstheme="minorHAnsi"/>
          <w:lang w:eastAsia="en-GB"/>
        </w:rPr>
        <w:t>H</w:t>
      </w:r>
      <w:r w:rsidRPr="00703ED5">
        <w:rPr>
          <w:rFonts w:asciiTheme="minorHAnsi" w:hAnsiTheme="minorHAnsi" w:cstheme="minorHAnsi"/>
          <w:lang w:eastAsia="en-GB"/>
        </w:rPr>
        <w:t>ealth</w:t>
      </w:r>
      <w:r>
        <w:rPr>
          <w:rFonts w:asciiTheme="minorHAnsi" w:hAnsiTheme="minorHAnsi" w:cstheme="minorHAnsi"/>
          <w:lang w:eastAsia="en-GB"/>
        </w:rPr>
        <w:t xml:space="preserve"> S</w:t>
      </w:r>
      <w:r w:rsidRPr="00703ED5">
        <w:rPr>
          <w:rFonts w:asciiTheme="minorHAnsi" w:hAnsiTheme="minorHAnsi" w:cstheme="minorHAnsi"/>
          <w:lang w:eastAsia="en-GB"/>
        </w:rPr>
        <w:t>trategy</w:t>
      </w:r>
      <w:r>
        <w:rPr>
          <w:rFonts w:asciiTheme="minorHAnsi" w:hAnsiTheme="minorHAnsi" w:cstheme="minorHAnsi"/>
          <w:lang w:eastAsia="en-GB"/>
        </w:rPr>
        <w:t xml:space="preserve"> </w:t>
      </w:r>
      <w:r w:rsidRPr="00703ED5">
        <w:rPr>
          <w:rFonts w:asciiTheme="minorHAnsi" w:hAnsiTheme="minorHAnsi" w:cstheme="minorHAnsi"/>
          <w:lang w:eastAsia="en-GB"/>
        </w:rPr>
        <w:t>2022</w:t>
      </w:r>
      <w:r>
        <w:rPr>
          <w:rFonts w:asciiTheme="minorHAnsi" w:hAnsiTheme="minorHAnsi" w:cstheme="minorHAnsi"/>
          <w:lang w:eastAsia="en-GB"/>
        </w:rPr>
        <w:t xml:space="preserve"> to </w:t>
      </w:r>
      <w:r w:rsidRPr="00703ED5">
        <w:rPr>
          <w:rFonts w:asciiTheme="minorHAnsi" w:hAnsiTheme="minorHAnsi" w:cstheme="minorHAnsi"/>
          <w:lang w:eastAsia="en-GB"/>
        </w:rPr>
        <w:t>2026</w:t>
      </w:r>
      <w:r>
        <w:rPr>
          <w:rFonts w:asciiTheme="minorHAnsi" w:hAnsiTheme="minorHAnsi" w:cstheme="minorHAnsi"/>
          <w:lang w:eastAsia="en-GB"/>
        </w:rPr>
        <w:t>, H</w:t>
      </w:r>
      <w:r w:rsidRPr="00703ED5">
        <w:rPr>
          <w:rFonts w:asciiTheme="minorHAnsi" w:hAnsiTheme="minorHAnsi" w:cstheme="minorHAnsi"/>
          <w:lang w:eastAsia="en-GB"/>
        </w:rPr>
        <w:t>ertfordshire</w:t>
      </w:r>
      <w:r>
        <w:rPr>
          <w:rFonts w:asciiTheme="minorHAnsi" w:hAnsiTheme="minorHAnsi" w:cstheme="minorHAnsi"/>
          <w:lang w:eastAsia="en-GB"/>
        </w:rPr>
        <w:t xml:space="preserve"> Health and Wellbeing S</w:t>
      </w:r>
      <w:r w:rsidRPr="00703ED5">
        <w:rPr>
          <w:rFonts w:asciiTheme="minorHAnsi" w:hAnsiTheme="minorHAnsi" w:cstheme="minorHAnsi"/>
          <w:lang w:eastAsia="en-GB"/>
        </w:rPr>
        <w:t>trategy</w:t>
      </w:r>
      <w:r>
        <w:rPr>
          <w:rFonts w:asciiTheme="minorHAnsi" w:hAnsiTheme="minorHAnsi" w:cstheme="minorHAnsi"/>
          <w:lang w:eastAsia="en-GB"/>
        </w:rPr>
        <w:t xml:space="preserve"> </w:t>
      </w:r>
      <w:r w:rsidRPr="00703ED5">
        <w:rPr>
          <w:rFonts w:asciiTheme="minorHAnsi" w:hAnsiTheme="minorHAnsi" w:cstheme="minorHAnsi"/>
          <w:lang w:eastAsia="en-GB"/>
        </w:rPr>
        <w:t>2022</w:t>
      </w:r>
      <w:r>
        <w:rPr>
          <w:rFonts w:asciiTheme="minorHAnsi" w:hAnsiTheme="minorHAnsi" w:cstheme="minorHAnsi"/>
          <w:lang w:eastAsia="en-GB"/>
        </w:rPr>
        <w:t xml:space="preserve"> to </w:t>
      </w:r>
      <w:r w:rsidRPr="00703ED5">
        <w:rPr>
          <w:rFonts w:asciiTheme="minorHAnsi" w:hAnsiTheme="minorHAnsi" w:cstheme="minorHAnsi"/>
          <w:lang w:eastAsia="en-GB"/>
        </w:rPr>
        <w:t>2026</w:t>
      </w:r>
      <w:r>
        <w:rPr>
          <w:rFonts w:asciiTheme="minorHAnsi" w:hAnsiTheme="minorHAnsi" w:cstheme="minorHAnsi"/>
          <w:lang w:eastAsia="en-GB"/>
        </w:rPr>
        <w:t xml:space="preserve">, </w:t>
      </w:r>
      <w:r w:rsidRPr="00703ED5">
        <w:rPr>
          <w:rFonts w:asciiTheme="minorHAnsi" w:hAnsiTheme="minorHAnsi" w:cstheme="minorHAnsi"/>
          <w:lang w:eastAsia="en-GB"/>
        </w:rPr>
        <w:t>Essex-</w:t>
      </w:r>
      <w:r>
        <w:rPr>
          <w:rFonts w:asciiTheme="minorHAnsi" w:hAnsiTheme="minorHAnsi" w:cstheme="minorHAnsi"/>
          <w:lang w:eastAsia="en-GB"/>
        </w:rPr>
        <w:t xml:space="preserve">Joint Health and Wellbeing Strategy </w:t>
      </w:r>
      <w:r w:rsidRPr="00703ED5">
        <w:rPr>
          <w:rFonts w:asciiTheme="minorHAnsi" w:hAnsiTheme="minorHAnsi" w:cstheme="minorHAnsi"/>
          <w:lang w:eastAsia="en-GB"/>
        </w:rPr>
        <w:t>2022</w:t>
      </w:r>
      <w:r>
        <w:rPr>
          <w:rFonts w:asciiTheme="minorHAnsi" w:hAnsiTheme="minorHAnsi" w:cstheme="minorHAnsi"/>
          <w:lang w:eastAsia="en-GB"/>
        </w:rPr>
        <w:t xml:space="preserve"> to </w:t>
      </w:r>
      <w:r w:rsidRPr="00703ED5">
        <w:rPr>
          <w:rFonts w:asciiTheme="minorHAnsi" w:hAnsiTheme="minorHAnsi" w:cstheme="minorHAnsi"/>
          <w:lang w:eastAsia="en-GB"/>
        </w:rPr>
        <w:t>2026</w:t>
      </w:r>
      <w:r>
        <w:rPr>
          <w:rFonts w:asciiTheme="minorHAnsi" w:hAnsiTheme="minorHAnsi" w:cstheme="minorHAnsi"/>
          <w:lang w:eastAsia="en-GB"/>
        </w:rPr>
        <w:t>.</w:t>
      </w:r>
    </w:p>
    <w:p w14:paraId="41D73E17" w14:textId="4590763D" w:rsidR="00703ED5" w:rsidRDefault="00703ED5">
      <w:pPr>
        <w:pStyle w:val="EndnoteText"/>
      </w:pPr>
    </w:p>
  </w:endnote>
  <w:endnote w:id="2">
    <w:p w14:paraId="7D4DB12A" w14:textId="77777777" w:rsidR="00564FFE" w:rsidRDefault="00564FFE" w:rsidP="00564FFE">
      <w:pPr>
        <w:pStyle w:val="EndnoteText"/>
      </w:pPr>
      <w:r>
        <w:rPr>
          <w:rStyle w:val="EndnoteReference"/>
        </w:rPr>
        <w:endnoteRef/>
      </w:r>
      <w:r>
        <w:t xml:space="preserve"> All Ireland Traveller Health Study, 2010, School of Public Health, Physiotherapy and Population Science, University College Dublin</w:t>
      </w:r>
    </w:p>
    <w:p w14:paraId="1494E31E" w14:textId="331E86C7" w:rsidR="00C25181" w:rsidRDefault="00C25181" w:rsidP="00564FF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3600870"/>
      <w:docPartObj>
        <w:docPartGallery w:val="Page Numbers (Bottom of Page)"/>
        <w:docPartUnique/>
      </w:docPartObj>
    </w:sdtPr>
    <w:sdtContent>
      <w:sdt>
        <w:sdtPr>
          <w:id w:val="1728636285"/>
          <w:docPartObj>
            <w:docPartGallery w:val="Page Numbers (Top of Page)"/>
            <w:docPartUnique/>
          </w:docPartObj>
        </w:sdtPr>
        <w:sdtContent>
          <w:p w14:paraId="649E74EF" w14:textId="5571FDEB" w:rsidR="00F53CEF" w:rsidRDefault="00F53CEF" w:rsidP="00F53CE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7A41E" w14:textId="77777777" w:rsidR="00F45D21" w:rsidRDefault="00F45D21" w:rsidP="007F5BC9">
      <w:pPr>
        <w:spacing w:after="0" w:line="240" w:lineRule="auto"/>
      </w:pPr>
      <w:r>
        <w:separator/>
      </w:r>
    </w:p>
  </w:footnote>
  <w:footnote w:type="continuationSeparator" w:id="0">
    <w:p w14:paraId="5EAB23E2" w14:textId="77777777" w:rsidR="00F45D21" w:rsidRDefault="00F45D21" w:rsidP="007F5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EF986" w14:textId="6C97B6B9" w:rsidR="001B54EE" w:rsidRDefault="00002B2C" w:rsidP="001B54EE">
    <w:pPr>
      <w:pStyle w:val="Header"/>
      <w:jc w:val="both"/>
    </w:pPr>
    <w:r w:rsidRPr="001B54EE">
      <w:rPr>
        <w:sz w:val="22"/>
      </w:rPr>
      <w:t>Gypsy Roma Traveller Health</w:t>
    </w:r>
    <w:r w:rsidR="001B54EE" w:rsidRPr="001B54EE">
      <w:rPr>
        <w:sz w:val="22"/>
      </w:rPr>
      <w:t>.</w:t>
    </w:r>
    <w:r w:rsidR="00F53CEF" w:rsidRPr="001B54EE">
      <w:rPr>
        <w:sz w:val="22"/>
      </w:rPr>
      <w:t xml:space="preserve"> Short Term High Impact </w:t>
    </w:r>
    <w:r w:rsidRPr="001B54EE">
      <w:rPr>
        <w:sz w:val="22"/>
      </w:rPr>
      <w:t>Action Plans 202</w:t>
    </w:r>
    <w:r w:rsidR="00BC1F78" w:rsidRPr="001B54EE">
      <w:rPr>
        <w:sz w:val="22"/>
      </w:rPr>
      <w:t>4/25</w:t>
    </w:r>
    <w:r w:rsidR="001B54EE" w:rsidRPr="001B54EE">
      <w:rPr>
        <w:sz w:val="22"/>
      </w:rPr>
      <w:t xml:space="preserve">. Circulated </w:t>
    </w:r>
    <w:r w:rsidR="00994756">
      <w:rPr>
        <w:sz w:val="22"/>
      </w:rPr>
      <w:t>4</w:t>
    </w:r>
    <w:r w:rsidR="00994756" w:rsidRPr="00994756">
      <w:rPr>
        <w:sz w:val="22"/>
        <w:vertAlign w:val="superscript"/>
      </w:rPr>
      <w:t>th</w:t>
    </w:r>
    <w:r w:rsidR="00994756">
      <w:rPr>
        <w:sz w:val="22"/>
      </w:rPr>
      <w:t xml:space="preserve"> </w:t>
    </w:r>
    <w:r w:rsidR="001B54EE" w:rsidRPr="001B54EE">
      <w:rPr>
        <w:sz w:val="22"/>
      </w:rPr>
      <w:t>September 2024</w:t>
    </w:r>
  </w:p>
  <w:p w14:paraId="69CCBED3" w14:textId="77777777" w:rsidR="00F53CEF" w:rsidRDefault="00F53CEF" w:rsidP="00F53CE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2F7B"/>
    <w:multiLevelType w:val="hybridMultilevel"/>
    <w:tmpl w:val="8208D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03A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8C3C7E"/>
    <w:multiLevelType w:val="multilevel"/>
    <w:tmpl w:val="E26E364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5F38A7"/>
    <w:multiLevelType w:val="multilevel"/>
    <w:tmpl w:val="545EFDBA"/>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D559EF"/>
    <w:multiLevelType w:val="hybridMultilevel"/>
    <w:tmpl w:val="EC08B272"/>
    <w:lvl w:ilvl="0" w:tplc="225EE5D0">
      <w:start w:val="1"/>
      <w:numFmt w:val="bullet"/>
      <w:lvlText w:val="-"/>
      <w:lvlJc w:val="left"/>
      <w:pPr>
        <w:ind w:left="720" w:hanging="360"/>
      </w:pPr>
      <w:rPr>
        <w:rFonts w:ascii="Abel" w:hAnsi="Abe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346D2"/>
    <w:multiLevelType w:val="hybridMultilevel"/>
    <w:tmpl w:val="FB048DB4"/>
    <w:lvl w:ilvl="0" w:tplc="B1AE03F6">
      <w:start w:val="1"/>
      <w:numFmt w:val="decimal"/>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12C79C7"/>
    <w:multiLevelType w:val="multilevel"/>
    <w:tmpl w:val="F13C1D38"/>
    <w:lvl w:ilvl="0">
      <w:start w:val="1"/>
      <w:numFmt w:val="decimal"/>
      <w:lvlText w:val="%1."/>
      <w:lvlJc w:val="left"/>
      <w:pPr>
        <w:ind w:left="360" w:hanging="360"/>
      </w:pPr>
    </w:lvl>
    <w:lvl w:ilvl="1">
      <w:start w:val="1"/>
      <w:numFmt w:val="bullet"/>
      <w:lvlText w:val="-"/>
      <w:lvlJc w:val="left"/>
      <w:pPr>
        <w:ind w:left="720" w:hanging="360"/>
      </w:pPr>
      <w:rPr>
        <w:rFonts w:ascii="Abel" w:hAnsi="Abe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3B43BE"/>
    <w:multiLevelType w:val="hybridMultilevel"/>
    <w:tmpl w:val="47DE9B5E"/>
    <w:lvl w:ilvl="0" w:tplc="225EE5D0">
      <w:start w:val="1"/>
      <w:numFmt w:val="bullet"/>
      <w:lvlText w:val="-"/>
      <w:lvlJc w:val="left"/>
      <w:pPr>
        <w:ind w:left="720" w:hanging="360"/>
      </w:pPr>
      <w:rPr>
        <w:rFonts w:ascii="Abel" w:hAnsi="Abe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E1528E"/>
    <w:multiLevelType w:val="multilevel"/>
    <w:tmpl w:val="0809001F"/>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8B531B"/>
    <w:multiLevelType w:val="hybridMultilevel"/>
    <w:tmpl w:val="0246B1FE"/>
    <w:lvl w:ilvl="0" w:tplc="225EE5D0">
      <w:start w:val="1"/>
      <w:numFmt w:val="bullet"/>
      <w:lvlText w:val="-"/>
      <w:lvlJc w:val="left"/>
      <w:pPr>
        <w:ind w:left="720" w:hanging="360"/>
      </w:pPr>
      <w:rPr>
        <w:rFonts w:ascii="Abel" w:hAnsi="Abe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9471E"/>
    <w:multiLevelType w:val="multilevel"/>
    <w:tmpl w:val="52BEB4EE"/>
    <w:lvl w:ilvl="0">
      <w:start w:val="1"/>
      <w:numFmt w:val="bullet"/>
      <w:lvlText w:val="-"/>
      <w:lvlJc w:val="left"/>
      <w:pPr>
        <w:ind w:left="360" w:hanging="360"/>
      </w:pPr>
      <w:rPr>
        <w:rFonts w:ascii="Abel" w:hAnsi="Abel" w:hint="default"/>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8D469A"/>
    <w:multiLevelType w:val="hybridMultilevel"/>
    <w:tmpl w:val="BAFE4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D229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2C06AE"/>
    <w:multiLevelType w:val="hybridMultilevel"/>
    <w:tmpl w:val="00507790"/>
    <w:lvl w:ilvl="0" w:tplc="225EE5D0">
      <w:start w:val="1"/>
      <w:numFmt w:val="bullet"/>
      <w:lvlText w:val="-"/>
      <w:lvlJc w:val="left"/>
      <w:pPr>
        <w:ind w:left="720" w:hanging="360"/>
      </w:pPr>
      <w:rPr>
        <w:rFonts w:ascii="Abel" w:hAnsi="Abe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606F62"/>
    <w:multiLevelType w:val="hybridMultilevel"/>
    <w:tmpl w:val="D8826BD4"/>
    <w:lvl w:ilvl="0" w:tplc="225EE5D0">
      <w:start w:val="1"/>
      <w:numFmt w:val="bullet"/>
      <w:lvlText w:val="-"/>
      <w:lvlJc w:val="left"/>
      <w:pPr>
        <w:ind w:left="720" w:hanging="360"/>
      </w:pPr>
      <w:rPr>
        <w:rFonts w:ascii="Abel" w:hAnsi="Abel"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BA57DF"/>
    <w:multiLevelType w:val="hybridMultilevel"/>
    <w:tmpl w:val="AEC8D00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8813E2"/>
    <w:multiLevelType w:val="hybridMultilevel"/>
    <w:tmpl w:val="0E02AA2A"/>
    <w:lvl w:ilvl="0" w:tplc="08090001">
      <w:start w:val="1"/>
      <w:numFmt w:val="bullet"/>
      <w:lvlText w:val=""/>
      <w:lvlJc w:val="left"/>
      <w:pPr>
        <w:ind w:left="720" w:hanging="360"/>
      </w:pPr>
      <w:rPr>
        <w:rFonts w:ascii="Symbol" w:hAnsi="Symbo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C5373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AF32C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F50DB1"/>
    <w:multiLevelType w:val="hybridMultilevel"/>
    <w:tmpl w:val="07269CE0"/>
    <w:lvl w:ilvl="0" w:tplc="225EE5D0">
      <w:start w:val="1"/>
      <w:numFmt w:val="bullet"/>
      <w:lvlText w:val="-"/>
      <w:lvlJc w:val="left"/>
      <w:pPr>
        <w:ind w:left="720" w:hanging="360"/>
      </w:pPr>
      <w:rPr>
        <w:rFonts w:ascii="Abel" w:hAnsi="Abe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DF6AA3"/>
    <w:multiLevelType w:val="multilevel"/>
    <w:tmpl w:val="2B2CA3CE"/>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530943"/>
    <w:multiLevelType w:val="hybridMultilevel"/>
    <w:tmpl w:val="E910BBD6"/>
    <w:lvl w:ilvl="0" w:tplc="225EE5D0">
      <w:start w:val="1"/>
      <w:numFmt w:val="bullet"/>
      <w:lvlText w:val="-"/>
      <w:lvlJc w:val="left"/>
      <w:pPr>
        <w:ind w:left="720" w:hanging="360"/>
      </w:pPr>
      <w:rPr>
        <w:rFonts w:ascii="Abel" w:hAnsi="Abe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591A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9D4CEE"/>
    <w:multiLevelType w:val="hybridMultilevel"/>
    <w:tmpl w:val="1D14D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5160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D91B14"/>
    <w:multiLevelType w:val="multilevel"/>
    <w:tmpl w:val="03E6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FF2AE1"/>
    <w:multiLevelType w:val="hybridMultilevel"/>
    <w:tmpl w:val="54883F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74049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79483D"/>
    <w:multiLevelType w:val="multilevel"/>
    <w:tmpl w:val="0809001F"/>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7C67A3"/>
    <w:multiLevelType w:val="hybridMultilevel"/>
    <w:tmpl w:val="5A6C5DB0"/>
    <w:lvl w:ilvl="0" w:tplc="225EE5D0">
      <w:start w:val="1"/>
      <w:numFmt w:val="bullet"/>
      <w:lvlText w:val="-"/>
      <w:lvlJc w:val="left"/>
      <w:pPr>
        <w:ind w:left="720" w:hanging="360"/>
      </w:pPr>
      <w:rPr>
        <w:rFonts w:ascii="Abel" w:hAnsi="Abe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1E9"/>
    <w:multiLevelType w:val="multilevel"/>
    <w:tmpl w:val="43A69506"/>
    <w:lvl w:ilvl="0">
      <w:start w:val="24"/>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600A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25802296">
    <w:abstractNumId w:val="3"/>
  </w:num>
  <w:num w:numId="2" w16cid:durableId="158079647">
    <w:abstractNumId w:val="6"/>
  </w:num>
  <w:num w:numId="3" w16cid:durableId="1341279290">
    <w:abstractNumId w:val="0"/>
  </w:num>
  <w:num w:numId="4" w16cid:durableId="184441445">
    <w:abstractNumId w:val="23"/>
  </w:num>
  <w:num w:numId="5" w16cid:durableId="1540511989">
    <w:abstractNumId w:val="28"/>
  </w:num>
  <w:num w:numId="6" w16cid:durableId="2119063404">
    <w:abstractNumId w:val="16"/>
  </w:num>
  <w:num w:numId="7" w16cid:durableId="1312368955">
    <w:abstractNumId w:val="14"/>
  </w:num>
  <w:num w:numId="8" w16cid:durableId="1893422761">
    <w:abstractNumId w:val="21"/>
  </w:num>
  <w:num w:numId="9" w16cid:durableId="1082876451">
    <w:abstractNumId w:val="13"/>
  </w:num>
  <w:num w:numId="10" w16cid:durableId="1223253711">
    <w:abstractNumId w:val="8"/>
  </w:num>
  <w:num w:numId="11" w16cid:durableId="1701275153">
    <w:abstractNumId w:val="11"/>
  </w:num>
  <w:num w:numId="12" w16cid:durableId="405345051">
    <w:abstractNumId w:val="10"/>
  </w:num>
  <w:num w:numId="13" w16cid:durableId="1242442970">
    <w:abstractNumId w:val="24"/>
  </w:num>
  <w:num w:numId="14" w16cid:durableId="374042249">
    <w:abstractNumId w:val="25"/>
  </w:num>
  <w:num w:numId="15" w16cid:durableId="598217124">
    <w:abstractNumId w:val="31"/>
  </w:num>
  <w:num w:numId="16" w16cid:durableId="1726761564">
    <w:abstractNumId w:val="30"/>
  </w:num>
  <w:num w:numId="17" w16cid:durableId="1205101433">
    <w:abstractNumId w:val="15"/>
  </w:num>
  <w:num w:numId="18" w16cid:durableId="1236470567">
    <w:abstractNumId w:val="2"/>
  </w:num>
  <w:num w:numId="19" w16cid:durableId="1633246102">
    <w:abstractNumId w:val="22"/>
  </w:num>
  <w:num w:numId="20" w16cid:durableId="2085298119">
    <w:abstractNumId w:val="18"/>
  </w:num>
  <w:num w:numId="21" w16cid:durableId="168957580">
    <w:abstractNumId w:val="12"/>
  </w:num>
  <w:num w:numId="22" w16cid:durableId="1687172973">
    <w:abstractNumId w:val="1"/>
  </w:num>
  <w:num w:numId="23" w16cid:durableId="679507734">
    <w:abstractNumId w:val="27"/>
  </w:num>
  <w:num w:numId="24" w16cid:durableId="843785753">
    <w:abstractNumId w:val="20"/>
  </w:num>
  <w:num w:numId="25" w16cid:durableId="1357344635">
    <w:abstractNumId w:val="4"/>
  </w:num>
  <w:num w:numId="26" w16cid:durableId="872228541">
    <w:abstractNumId w:val="26"/>
  </w:num>
  <w:num w:numId="27" w16cid:durableId="1457946215">
    <w:abstractNumId w:val="5"/>
  </w:num>
  <w:num w:numId="28" w16cid:durableId="1190531726">
    <w:abstractNumId w:val="7"/>
  </w:num>
  <w:num w:numId="29" w16cid:durableId="1741714717">
    <w:abstractNumId w:val="9"/>
  </w:num>
  <w:num w:numId="30" w16cid:durableId="1771781747">
    <w:abstractNumId w:val="29"/>
  </w:num>
  <w:num w:numId="31" w16cid:durableId="825049984">
    <w:abstractNumId w:val="19"/>
  </w:num>
  <w:num w:numId="32" w16cid:durableId="8736175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C9"/>
    <w:rsid w:val="00002B2C"/>
    <w:rsid w:val="00010538"/>
    <w:rsid w:val="00025861"/>
    <w:rsid w:val="00055F81"/>
    <w:rsid w:val="000C19A2"/>
    <w:rsid w:val="000C24F4"/>
    <w:rsid w:val="000F3C15"/>
    <w:rsid w:val="00105578"/>
    <w:rsid w:val="00147CA0"/>
    <w:rsid w:val="0017459C"/>
    <w:rsid w:val="00191863"/>
    <w:rsid w:val="001922CE"/>
    <w:rsid w:val="00192AC8"/>
    <w:rsid w:val="00196CBC"/>
    <w:rsid w:val="001A46E2"/>
    <w:rsid w:val="001B07D9"/>
    <w:rsid w:val="001B54EE"/>
    <w:rsid w:val="002060BA"/>
    <w:rsid w:val="00223C33"/>
    <w:rsid w:val="002242DE"/>
    <w:rsid w:val="00241022"/>
    <w:rsid w:val="00272631"/>
    <w:rsid w:val="00272F85"/>
    <w:rsid w:val="00274D9D"/>
    <w:rsid w:val="00276265"/>
    <w:rsid w:val="002C4990"/>
    <w:rsid w:val="002F3BC5"/>
    <w:rsid w:val="0033624A"/>
    <w:rsid w:val="0035621B"/>
    <w:rsid w:val="003747CD"/>
    <w:rsid w:val="00382CB0"/>
    <w:rsid w:val="003D4595"/>
    <w:rsid w:val="003E4D4C"/>
    <w:rsid w:val="00414A8E"/>
    <w:rsid w:val="00466650"/>
    <w:rsid w:val="00485A3D"/>
    <w:rsid w:val="004C7EE2"/>
    <w:rsid w:val="0051728E"/>
    <w:rsid w:val="005638BF"/>
    <w:rsid w:val="00564FFE"/>
    <w:rsid w:val="00571E73"/>
    <w:rsid w:val="00577EDB"/>
    <w:rsid w:val="0058194D"/>
    <w:rsid w:val="005F6712"/>
    <w:rsid w:val="00626EFE"/>
    <w:rsid w:val="0063339A"/>
    <w:rsid w:val="006337B1"/>
    <w:rsid w:val="00650FB3"/>
    <w:rsid w:val="006554C0"/>
    <w:rsid w:val="00667E9A"/>
    <w:rsid w:val="00671438"/>
    <w:rsid w:val="006A50DB"/>
    <w:rsid w:val="006A5B03"/>
    <w:rsid w:val="006B4567"/>
    <w:rsid w:val="006B6829"/>
    <w:rsid w:val="006E684B"/>
    <w:rsid w:val="006F5100"/>
    <w:rsid w:val="006F5C6B"/>
    <w:rsid w:val="00703ED5"/>
    <w:rsid w:val="00707480"/>
    <w:rsid w:val="00741ADE"/>
    <w:rsid w:val="00780CAE"/>
    <w:rsid w:val="007D4788"/>
    <w:rsid w:val="007F5BC9"/>
    <w:rsid w:val="00802AE9"/>
    <w:rsid w:val="00813AD0"/>
    <w:rsid w:val="00850EB9"/>
    <w:rsid w:val="0085134C"/>
    <w:rsid w:val="00865668"/>
    <w:rsid w:val="008F5085"/>
    <w:rsid w:val="0090757F"/>
    <w:rsid w:val="00927878"/>
    <w:rsid w:val="00961944"/>
    <w:rsid w:val="00971E96"/>
    <w:rsid w:val="009739BC"/>
    <w:rsid w:val="00992380"/>
    <w:rsid w:val="00994756"/>
    <w:rsid w:val="009A1E87"/>
    <w:rsid w:val="009A40BF"/>
    <w:rsid w:val="009B3E70"/>
    <w:rsid w:val="009D3AA8"/>
    <w:rsid w:val="00A02D4E"/>
    <w:rsid w:val="00A563B9"/>
    <w:rsid w:val="00A60DAF"/>
    <w:rsid w:val="00A8174B"/>
    <w:rsid w:val="00A82CE0"/>
    <w:rsid w:val="00A82D75"/>
    <w:rsid w:val="00A901A6"/>
    <w:rsid w:val="00AB39B2"/>
    <w:rsid w:val="00AB45A5"/>
    <w:rsid w:val="00AC3D0C"/>
    <w:rsid w:val="00AC6DC1"/>
    <w:rsid w:val="00AC79F9"/>
    <w:rsid w:val="00AE24B2"/>
    <w:rsid w:val="00B05FCA"/>
    <w:rsid w:val="00B91B05"/>
    <w:rsid w:val="00BA4989"/>
    <w:rsid w:val="00BC1F78"/>
    <w:rsid w:val="00BC25E0"/>
    <w:rsid w:val="00BC5431"/>
    <w:rsid w:val="00BD35DE"/>
    <w:rsid w:val="00BF1380"/>
    <w:rsid w:val="00C12420"/>
    <w:rsid w:val="00C25181"/>
    <w:rsid w:val="00C36F95"/>
    <w:rsid w:val="00C62C02"/>
    <w:rsid w:val="00C70CEA"/>
    <w:rsid w:val="00C767C7"/>
    <w:rsid w:val="00C84E9E"/>
    <w:rsid w:val="00D21008"/>
    <w:rsid w:val="00D6483B"/>
    <w:rsid w:val="00D64A32"/>
    <w:rsid w:val="00D72155"/>
    <w:rsid w:val="00D87F4F"/>
    <w:rsid w:val="00DD7870"/>
    <w:rsid w:val="00DE2B45"/>
    <w:rsid w:val="00E6338F"/>
    <w:rsid w:val="00E81717"/>
    <w:rsid w:val="00F34550"/>
    <w:rsid w:val="00F45D21"/>
    <w:rsid w:val="00F53CEF"/>
    <w:rsid w:val="00F7522C"/>
    <w:rsid w:val="00F82F12"/>
    <w:rsid w:val="00F9010F"/>
    <w:rsid w:val="00F9604C"/>
    <w:rsid w:val="00FA3286"/>
    <w:rsid w:val="00FB3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66B86"/>
  <w15:chartTrackingRefBased/>
  <w15:docId w15:val="{F5F9A73A-0C85-4C78-A17F-7D985021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C9"/>
    <w:pPr>
      <w:spacing w:after="160" w:line="259" w:lineRule="auto"/>
    </w:pPr>
    <w:rPr>
      <w:rFonts w:ascii="Calibri" w:hAnsi="Calibri"/>
      <w:kern w:val="0"/>
      <w:sz w:val="24"/>
      <w14:ligatures w14:val="none"/>
    </w:rPr>
  </w:style>
  <w:style w:type="paragraph" w:styleId="Heading1">
    <w:name w:val="heading 1"/>
    <w:basedOn w:val="Normal"/>
    <w:next w:val="Normal"/>
    <w:link w:val="Heading1Char"/>
    <w:uiPriority w:val="9"/>
    <w:qFormat/>
    <w:rsid w:val="007F5BC9"/>
    <w:pPr>
      <w:keepNext/>
      <w:keepLines/>
      <w:spacing w:before="240" w:after="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BC9"/>
    <w:rPr>
      <w:rFonts w:ascii="Calibri" w:eastAsiaTheme="majorEastAsia" w:hAnsi="Calibri" w:cstheme="majorBidi"/>
      <w:b/>
      <w:kern w:val="0"/>
      <w:sz w:val="24"/>
      <w:szCs w:val="32"/>
      <w14:ligatures w14:val="none"/>
    </w:rPr>
  </w:style>
  <w:style w:type="paragraph" w:styleId="EndnoteText">
    <w:name w:val="endnote text"/>
    <w:basedOn w:val="Normal"/>
    <w:link w:val="EndnoteTextChar"/>
    <w:uiPriority w:val="99"/>
    <w:unhideWhenUsed/>
    <w:rsid w:val="007F5BC9"/>
    <w:pPr>
      <w:spacing w:after="0" w:line="240" w:lineRule="auto"/>
    </w:pPr>
    <w:rPr>
      <w:sz w:val="20"/>
      <w:szCs w:val="20"/>
    </w:rPr>
  </w:style>
  <w:style w:type="character" w:customStyle="1" w:styleId="EndnoteTextChar">
    <w:name w:val="Endnote Text Char"/>
    <w:basedOn w:val="DefaultParagraphFont"/>
    <w:link w:val="EndnoteText"/>
    <w:uiPriority w:val="99"/>
    <w:rsid w:val="007F5BC9"/>
    <w:rPr>
      <w:rFonts w:asciiTheme="majorHAnsi" w:hAnsiTheme="majorHAnsi"/>
      <w:kern w:val="0"/>
      <w:sz w:val="20"/>
      <w:szCs w:val="20"/>
      <w14:ligatures w14:val="none"/>
    </w:rPr>
  </w:style>
  <w:style w:type="character" w:styleId="EndnoteReference">
    <w:name w:val="endnote reference"/>
    <w:basedOn w:val="DefaultParagraphFont"/>
    <w:uiPriority w:val="99"/>
    <w:semiHidden/>
    <w:unhideWhenUsed/>
    <w:rsid w:val="007F5BC9"/>
    <w:rPr>
      <w:vertAlign w:val="superscript"/>
    </w:rPr>
  </w:style>
  <w:style w:type="character" w:styleId="Hyperlink">
    <w:name w:val="Hyperlink"/>
    <w:basedOn w:val="DefaultParagraphFont"/>
    <w:uiPriority w:val="99"/>
    <w:unhideWhenUsed/>
    <w:rsid w:val="007F5BC9"/>
    <w:rPr>
      <w:color w:val="0000FF"/>
      <w:u w:val="single"/>
    </w:rPr>
  </w:style>
  <w:style w:type="character" w:styleId="Strong">
    <w:name w:val="Strong"/>
    <w:basedOn w:val="DefaultParagraphFont"/>
    <w:uiPriority w:val="22"/>
    <w:qFormat/>
    <w:rsid w:val="007F5BC9"/>
    <w:rPr>
      <w:b/>
      <w:bCs/>
    </w:rPr>
  </w:style>
  <w:style w:type="paragraph" w:styleId="ListParagraph">
    <w:name w:val="List Paragraph"/>
    <w:basedOn w:val="Normal"/>
    <w:uiPriority w:val="34"/>
    <w:qFormat/>
    <w:rsid w:val="007F5BC9"/>
    <w:pPr>
      <w:ind w:left="720"/>
      <w:contextualSpacing/>
    </w:pPr>
  </w:style>
  <w:style w:type="paragraph" w:styleId="NormalWeb">
    <w:name w:val="Normal (Web)"/>
    <w:basedOn w:val="Normal"/>
    <w:uiPriority w:val="99"/>
    <w:unhideWhenUsed/>
    <w:rsid w:val="00DD7870"/>
    <w:pPr>
      <w:spacing w:before="100" w:beforeAutospacing="1" w:after="100" w:afterAutospacing="1" w:line="240" w:lineRule="auto"/>
    </w:pPr>
    <w:rPr>
      <w:rFonts w:ascii="Times New Roman" w:eastAsia="Times New Roman" w:hAnsi="Times New Roman" w:cs="Times New Roman"/>
      <w:szCs w:val="24"/>
      <w:lang w:eastAsia="en-GB"/>
    </w:rPr>
  </w:style>
  <w:style w:type="table" w:styleId="TableGrid">
    <w:name w:val="Table Grid"/>
    <w:basedOn w:val="TableNormal"/>
    <w:uiPriority w:val="59"/>
    <w:rsid w:val="000C1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19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9A2"/>
    <w:rPr>
      <w:rFonts w:ascii="Calibri" w:hAnsi="Calibri"/>
      <w:kern w:val="0"/>
      <w:sz w:val="24"/>
      <w14:ligatures w14:val="none"/>
    </w:rPr>
  </w:style>
  <w:style w:type="paragraph" w:styleId="Footer">
    <w:name w:val="footer"/>
    <w:basedOn w:val="Normal"/>
    <w:link w:val="FooterChar"/>
    <w:uiPriority w:val="99"/>
    <w:unhideWhenUsed/>
    <w:rsid w:val="000C1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9A2"/>
    <w:rPr>
      <w:rFonts w:ascii="Calibri" w:hAnsi="Calibri"/>
      <w:kern w:val="0"/>
      <w:sz w:val="24"/>
      <w14:ligatures w14:val="none"/>
    </w:rPr>
  </w:style>
  <w:style w:type="character" w:styleId="UnresolvedMention">
    <w:name w:val="Unresolved Mention"/>
    <w:basedOn w:val="DefaultParagraphFont"/>
    <w:uiPriority w:val="99"/>
    <w:semiHidden/>
    <w:unhideWhenUsed/>
    <w:rsid w:val="00741ADE"/>
    <w:rPr>
      <w:color w:val="605E5C"/>
      <w:shd w:val="clear" w:color="auto" w:fill="E1DFDD"/>
    </w:rPr>
  </w:style>
  <w:style w:type="paragraph" w:styleId="Revision">
    <w:name w:val="Revision"/>
    <w:hidden/>
    <w:uiPriority w:val="99"/>
    <w:semiHidden/>
    <w:rsid w:val="005F6712"/>
    <w:pPr>
      <w:spacing w:after="0" w:line="240" w:lineRule="auto"/>
    </w:pPr>
    <w:rPr>
      <w:rFonts w:ascii="Calibri" w:hAnsi="Calibri"/>
      <w:kern w:val="0"/>
      <w:sz w:val="24"/>
      <w14:ligatures w14:val="none"/>
    </w:rPr>
  </w:style>
  <w:style w:type="character" w:styleId="CommentReference">
    <w:name w:val="annotation reference"/>
    <w:basedOn w:val="DefaultParagraphFont"/>
    <w:uiPriority w:val="99"/>
    <w:semiHidden/>
    <w:unhideWhenUsed/>
    <w:rsid w:val="005F6712"/>
    <w:rPr>
      <w:sz w:val="16"/>
      <w:szCs w:val="16"/>
    </w:rPr>
  </w:style>
  <w:style w:type="paragraph" w:styleId="CommentText">
    <w:name w:val="annotation text"/>
    <w:basedOn w:val="Normal"/>
    <w:link w:val="CommentTextChar"/>
    <w:uiPriority w:val="99"/>
    <w:semiHidden/>
    <w:unhideWhenUsed/>
    <w:rsid w:val="005F6712"/>
    <w:pPr>
      <w:spacing w:line="240" w:lineRule="auto"/>
    </w:pPr>
    <w:rPr>
      <w:sz w:val="20"/>
      <w:szCs w:val="20"/>
    </w:rPr>
  </w:style>
  <w:style w:type="character" w:customStyle="1" w:styleId="CommentTextChar">
    <w:name w:val="Comment Text Char"/>
    <w:basedOn w:val="DefaultParagraphFont"/>
    <w:link w:val="CommentText"/>
    <w:uiPriority w:val="99"/>
    <w:semiHidden/>
    <w:rsid w:val="005F6712"/>
    <w:rPr>
      <w:rFonts w:ascii="Calibri" w:hAnsi="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F6712"/>
    <w:rPr>
      <w:b/>
      <w:bCs/>
    </w:rPr>
  </w:style>
  <w:style w:type="character" w:customStyle="1" w:styleId="CommentSubjectChar">
    <w:name w:val="Comment Subject Char"/>
    <w:basedOn w:val="CommentTextChar"/>
    <w:link w:val="CommentSubject"/>
    <w:uiPriority w:val="99"/>
    <w:semiHidden/>
    <w:rsid w:val="005F6712"/>
    <w:rPr>
      <w:rFonts w:ascii="Calibri" w:hAnsi="Calibri"/>
      <w:b/>
      <w:bCs/>
      <w:kern w:val="0"/>
      <w:sz w:val="20"/>
      <w:szCs w:val="20"/>
      <w14:ligatures w14:val="none"/>
    </w:rPr>
  </w:style>
  <w:style w:type="character" w:customStyle="1" w:styleId="markedcontent">
    <w:name w:val="markedcontent"/>
    <w:basedOn w:val="DefaultParagraphFont"/>
    <w:rsid w:val="005F6712"/>
  </w:style>
  <w:style w:type="paragraph" w:styleId="TOCHeading">
    <w:name w:val="TOC Heading"/>
    <w:basedOn w:val="Heading1"/>
    <w:next w:val="Normal"/>
    <w:uiPriority w:val="39"/>
    <w:unhideWhenUsed/>
    <w:qFormat/>
    <w:rsid w:val="00D87F4F"/>
    <w:pPr>
      <w:outlineLvl w:val="9"/>
    </w:pPr>
    <w:rPr>
      <w:rFonts w:asciiTheme="majorHAnsi" w:hAnsiTheme="majorHAnsi"/>
      <w:b w:val="0"/>
      <w:color w:val="365F91" w:themeColor="accent1" w:themeShade="BF"/>
      <w:sz w:val="32"/>
      <w:lang w:val="en-US"/>
    </w:rPr>
  </w:style>
  <w:style w:type="paragraph" w:styleId="TOC1">
    <w:name w:val="toc 1"/>
    <w:basedOn w:val="Normal"/>
    <w:next w:val="Normal"/>
    <w:autoRedefine/>
    <w:uiPriority w:val="39"/>
    <w:unhideWhenUsed/>
    <w:rsid w:val="00D87F4F"/>
    <w:pPr>
      <w:tabs>
        <w:tab w:val="right" w:leader="dot" w:pos="10456"/>
      </w:tabs>
      <w:spacing w:before="100" w:beforeAutospacing="1" w:after="100" w:afterAutospacing="1" w:line="240" w:lineRule="auto"/>
    </w:pPr>
  </w:style>
  <w:style w:type="character" w:styleId="FollowedHyperlink">
    <w:name w:val="FollowedHyperlink"/>
    <w:basedOn w:val="DefaultParagraphFont"/>
    <w:uiPriority w:val="99"/>
    <w:semiHidden/>
    <w:unhideWhenUsed/>
    <w:rsid w:val="009947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3683">
      <w:bodyDiv w:val="1"/>
      <w:marLeft w:val="0"/>
      <w:marRight w:val="0"/>
      <w:marTop w:val="0"/>
      <w:marBottom w:val="0"/>
      <w:divBdr>
        <w:top w:val="none" w:sz="0" w:space="0" w:color="auto"/>
        <w:left w:val="none" w:sz="0" w:space="0" w:color="auto"/>
        <w:bottom w:val="none" w:sz="0" w:space="0" w:color="auto"/>
        <w:right w:val="none" w:sz="0" w:space="0" w:color="auto"/>
      </w:divBdr>
    </w:div>
    <w:div w:id="99187933">
      <w:bodyDiv w:val="1"/>
      <w:marLeft w:val="0"/>
      <w:marRight w:val="0"/>
      <w:marTop w:val="0"/>
      <w:marBottom w:val="0"/>
      <w:divBdr>
        <w:top w:val="none" w:sz="0" w:space="0" w:color="auto"/>
        <w:left w:val="none" w:sz="0" w:space="0" w:color="auto"/>
        <w:bottom w:val="none" w:sz="0" w:space="0" w:color="auto"/>
        <w:right w:val="none" w:sz="0" w:space="0" w:color="auto"/>
      </w:divBdr>
    </w:div>
    <w:div w:id="120197430">
      <w:bodyDiv w:val="1"/>
      <w:marLeft w:val="0"/>
      <w:marRight w:val="0"/>
      <w:marTop w:val="0"/>
      <w:marBottom w:val="0"/>
      <w:divBdr>
        <w:top w:val="none" w:sz="0" w:space="0" w:color="auto"/>
        <w:left w:val="none" w:sz="0" w:space="0" w:color="auto"/>
        <w:bottom w:val="none" w:sz="0" w:space="0" w:color="auto"/>
        <w:right w:val="none" w:sz="0" w:space="0" w:color="auto"/>
      </w:divBdr>
    </w:div>
    <w:div w:id="265113262">
      <w:bodyDiv w:val="1"/>
      <w:marLeft w:val="0"/>
      <w:marRight w:val="0"/>
      <w:marTop w:val="0"/>
      <w:marBottom w:val="0"/>
      <w:divBdr>
        <w:top w:val="none" w:sz="0" w:space="0" w:color="auto"/>
        <w:left w:val="none" w:sz="0" w:space="0" w:color="auto"/>
        <w:bottom w:val="none" w:sz="0" w:space="0" w:color="auto"/>
        <w:right w:val="none" w:sz="0" w:space="0" w:color="auto"/>
      </w:divBdr>
    </w:div>
    <w:div w:id="297762066">
      <w:bodyDiv w:val="1"/>
      <w:marLeft w:val="0"/>
      <w:marRight w:val="0"/>
      <w:marTop w:val="0"/>
      <w:marBottom w:val="0"/>
      <w:divBdr>
        <w:top w:val="none" w:sz="0" w:space="0" w:color="auto"/>
        <w:left w:val="none" w:sz="0" w:space="0" w:color="auto"/>
        <w:bottom w:val="none" w:sz="0" w:space="0" w:color="auto"/>
        <w:right w:val="none" w:sz="0" w:space="0" w:color="auto"/>
      </w:divBdr>
    </w:div>
    <w:div w:id="567349412">
      <w:bodyDiv w:val="1"/>
      <w:marLeft w:val="0"/>
      <w:marRight w:val="0"/>
      <w:marTop w:val="0"/>
      <w:marBottom w:val="0"/>
      <w:divBdr>
        <w:top w:val="none" w:sz="0" w:space="0" w:color="auto"/>
        <w:left w:val="none" w:sz="0" w:space="0" w:color="auto"/>
        <w:bottom w:val="none" w:sz="0" w:space="0" w:color="auto"/>
        <w:right w:val="none" w:sz="0" w:space="0" w:color="auto"/>
      </w:divBdr>
    </w:div>
    <w:div w:id="674914893">
      <w:bodyDiv w:val="1"/>
      <w:marLeft w:val="0"/>
      <w:marRight w:val="0"/>
      <w:marTop w:val="0"/>
      <w:marBottom w:val="0"/>
      <w:divBdr>
        <w:top w:val="none" w:sz="0" w:space="0" w:color="auto"/>
        <w:left w:val="none" w:sz="0" w:space="0" w:color="auto"/>
        <w:bottom w:val="none" w:sz="0" w:space="0" w:color="auto"/>
        <w:right w:val="none" w:sz="0" w:space="0" w:color="auto"/>
      </w:divBdr>
    </w:div>
    <w:div w:id="751663223">
      <w:bodyDiv w:val="1"/>
      <w:marLeft w:val="0"/>
      <w:marRight w:val="0"/>
      <w:marTop w:val="0"/>
      <w:marBottom w:val="0"/>
      <w:divBdr>
        <w:top w:val="none" w:sz="0" w:space="0" w:color="auto"/>
        <w:left w:val="none" w:sz="0" w:space="0" w:color="auto"/>
        <w:bottom w:val="none" w:sz="0" w:space="0" w:color="auto"/>
        <w:right w:val="none" w:sz="0" w:space="0" w:color="auto"/>
      </w:divBdr>
    </w:div>
    <w:div w:id="771515783">
      <w:bodyDiv w:val="1"/>
      <w:marLeft w:val="0"/>
      <w:marRight w:val="0"/>
      <w:marTop w:val="0"/>
      <w:marBottom w:val="0"/>
      <w:divBdr>
        <w:top w:val="none" w:sz="0" w:space="0" w:color="auto"/>
        <w:left w:val="none" w:sz="0" w:space="0" w:color="auto"/>
        <w:bottom w:val="none" w:sz="0" w:space="0" w:color="auto"/>
        <w:right w:val="none" w:sz="0" w:space="0" w:color="auto"/>
      </w:divBdr>
    </w:div>
    <w:div w:id="779688289">
      <w:bodyDiv w:val="1"/>
      <w:marLeft w:val="0"/>
      <w:marRight w:val="0"/>
      <w:marTop w:val="0"/>
      <w:marBottom w:val="0"/>
      <w:divBdr>
        <w:top w:val="none" w:sz="0" w:space="0" w:color="auto"/>
        <w:left w:val="none" w:sz="0" w:space="0" w:color="auto"/>
        <w:bottom w:val="none" w:sz="0" w:space="0" w:color="auto"/>
        <w:right w:val="none" w:sz="0" w:space="0" w:color="auto"/>
      </w:divBdr>
    </w:div>
    <w:div w:id="793136013">
      <w:bodyDiv w:val="1"/>
      <w:marLeft w:val="0"/>
      <w:marRight w:val="0"/>
      <w:marTop w:val="0"/>
      <w:marBottom w:val="0"/>
      <w:divBdr>
        <w:top w:val="none" w:sz="0" w:space="0" w:color="auto"/>
        <w:left w:val="none" w:sz="0" w:space="0" w:color="auto"/>
        <w:bottom w:val="none" w:sz="0" w:space="0" w:color="auto"/>
        <w:right w:val="none" w:sz="0" w:space="0" w:color="auto"/>
      </w:divBdr>
    </w:div>
    <w:div w:id="853569252">
      <w:bodyDiv w:val="1"/>
      <w:marLeft w:val="0"/>
      <w:marRight w:val="0"/>
      <w:marTop w:val="0"/>
      <w:marBottom w:val="0"/>
      <w:divBdr>
        <w:top w:val="none" w:sz="0" w:space="0" w:color="auto"/>
        <w:left w:val="none" w:sz="0" w:space="0" w:color="auto"/>
        <w:bottom w:val="none" w:sz="0" w:space="0" w:color="auto"/>
        <w:right w:val="none" w:sz="0" w:space="0" w:color="auto"/>
      </w:divBdr>
    </w:div>
    <w:div w:id="933324149">
      <w:bodyDiv w:val="1"/>
      <w:marLeft w:val="0"/>
      <w:marRight w:val="0"/>
      <w:marTop w:val="0"/>
      <w:marBottom w:val="0"/>
      <w:divBdr>
        <w:top w:val="none" w:sz="0" w:space="0" w:color="auto"/>
        <w:left w:val="none" w:sz="0" w:space="0" w:color="auto"/>
        <w:bottom w:val="none" w:sz="0" w:space="0" w:color="auto"/>
        <w:right w:val="none" w:sz="0" w:space="0" w:color="auto"/>
      </w:divBdr>
    </w:div>
    <w:div w:id="1058556974">
      <w:bodyDiv w:val="1"/>
      <w:marLeft w:val="0"/>
      <w:marRight w:val="0"/>
      <w:marTop w:val="0"/>
      <w:marBottom w:val="0"/>
      <w:divBdr>
        <w:top w:val="none" w:sz="0" w:space="0" w:color="auto"/>
        <w:left w:val="none" w:sz="0" w:space="0" w:color="auto"/>
        <w:bottom w:val="none" w:sz="0" w:space="0" w:color="auto"/>
        <w:right w:val="none" w:sz="0" w:space="0" w:color="auto"/>
      </w:divBdr>
    </w:div>
    <w:div w:id="1318606436">
      <w:bodyDiv w:val="1"/>
      <w:marLeft w:val="0"/>
      <w:marRight w:val="0"/>
      <w:marTop w:val="0"/>
      <w:marBottom w:val="0"/>
      <w:divBdr>
        <w:top w:val="none" w:sz="0" w:space="0" w:color="auto"/>
        <w:left w:val="none" w:sz="0" w:space="0" w:color="auto"/>
        <w:bottom w:val="none" w:sz="0" w:space="0" w:color="auto"/>
        <w:right w:val="none" w:sz="0" w:space="0" w:color="auto"/>
      </w:divBdr>
    </w:div>
    <w:div w:id="1328754826">
      <w:bodyDiv w:val="1"/>
      <w:marLeft w:val="0"/>
      <w:marRight w:val="0"/>
      <w:marTop w:val="0"/>
      <w:marBottom w:val="0"/>
      <w:divBdr>
        <w:top w:val="none" w:sz="0" w:space="0" w:color="auto"/>
        <w:left w:val="none" w:sz="0" w:space="0" w:color="auto"/>
        <w:bottom w:val="none" w:sz="0" w:space="0" w:color="auto"/>
        <w:right w:val="none" w:sz="0" w:space="0" w:color="auto"/>
      </w:divBdr>
    </w:div>
    <w:div w:id="1369067332">
      <w:bodyDiv w:val="1"/>
      <w:marLeft w:val="0"/>
      <w:marRight w:val="0"/>
      <w:marTop w:val="0"/>
      <w:marBottom w:val="0"/>
      <w:divBdr>
        <w:top w:val="none" w:sz="0" w:space="0" w:color="auto"/>
        <w:left w:val="none" w:sz="0" w:space="0" w:color="auto"/>
        <w:bottom w:val="none" w:sz="0" w:space="0" w:color="auto"/>
        <w:right w:val="none" w:sz="0" w:space="0" w:color="auto"/>
      </w:divBdr>
    </w:div>
    <w:div w:id="1417939161">
      <w:bodyDiv w:val="1"/>
      <w:marLeft w:val="0"/>
      <w:marRight w:val="0"/>
      <w:marTop w:val="0"/>
      <w:marBottom w:val="0"/>
      <w:divBdr>
        <w:top w:val="none" w:sz="0" w:space="0" w:color="auto"/>
        <w:left w:val="none" w:sz="0" w:space="0" w:color="auto"/>
        <w:bottom w:val="none" w:sz="0" w:space="0" w:color="auto"/>
        <w:right w:val="none" w:sz="0" w:space="0" w:color="auto"/>
      </w:divBdr>
    </w:div>
    <w:div w:id="1619486637">
      <w:bodyDiv w:val="1"/>
      <w:marLeft w:val="0"/>
      <w:marRight w:val="0"/>
      <w:marTop w:val="0"/>
      <w:marBottom w:val="0"/>
      <w:divBdr>
        <w:top w:val="none" w:sz="0" w:space="0" w:color="auto"/>
        <w:left w:val="none" w:sz="0" w:space="0" w:color="auto"/>
        <w:bottom w:val="none" w:sz="0" w:space="0" w:color="auto"/>
        <w:right w:val="none" w:sz="0" w:space="0" w:color="auto"/>
      </w:divBdr>
    </w:div>
    <w:div w:id="1728189260">
      <w:bodyDiv w:val="1"/>
      <w:marLeft w:val="0"/>
      <w:marRight w:val="0"/>
      <w:marTop w:val="0"/>
      <w:marBottom w:val="0"/>
      <w:divBdr>
        <w:top w:val="none" w:sz="0" w:space="0" w:color="auto"/>
        <w:left w:val="none" w:sz="0" w:space="0" w:color="auto"/>
        <w:bottom w:val="none" w:sz="0" w:space="0" w:color="auto"/>
        <w:right w:val="none" w:sz="0" w:space="0" w:color="auto"/>
      </w:divBdr>
    </w:div>
    <w:div w:id="1788700615">
      <w:bodyDiv w:val="1"/>
      <w:marLeft w:val="0"/>
      <w:marRight w:val="0"/>
      <w:marTop w:val="0"/>
      <w:marBottom w:val="0"/>
      <w:divBdr>
        <w:top w:val="none" w:sz="0" w:space="0" w:color="auto"/>
        <w:left w:val="none" w:sz="0" w:space="0" w:color="auto"/>
        <w:bottom w:val="none" w:sz="0" w:space="0" w:color="auto"/>
        <w:right w:val="none" w:sz="0" w:space="0" w:color="auto"/>
      </w:divBdr>
    </w:div>
    <w:div w:id="1926453889">
      <w:bodyDiv w:val="1"/>
      <w:marLeft w:val="0"/>
      <w:marRight w:val="0"/>
      <w:marTop w:val="0"/>
      <w:marBottom w:val="0"/>
      <w:divBdr>
        <w:top w:val="none" w:sz="0" w:space="0" w:color="auto"/>
        <w:left w:val="none" w:sz="0" w:space="0" w:color="auto"/>
        <w:bottom w:val="none" w:sz="0" w:space="0" w:color="auto"/>
        <w:right w:val="none" w:sz="0" w:space="0" w:color="auto"/>
      </w:divBdr>
    </w:div>
    <w:div w:id="1928465016">
      <w:bodyDiv w:val="1"/>
      <w:marLeft w:val="0"/>
      <w:marRight w:val="0"/>
      <w:marTop w:val="0"/>
      <w:marBottom w:val="0"/>
      <w:divBdr>
        <w:top w:val="none" w:sz="0" w:space="0" w:color="auto"/>
        <w:left w:val="none" w:sz="0" w:space="0" w:color="auto"/>
        <w:bottom w:val="none" w:sz="0" w:space="0" w:color="auto"/>
        <w:right w:val="none" w:sz="0" w:space="0" w:color="auto"/>
      </w:divBdr>
    </w:div>
    <w:div w:id="198889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ly.burrows@essex.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octorsoftheworld.org.uk/what-we-stand-for/supporting-medics/training/" TargetMode="External"/><Relationship Id="rId4" Type="http://schemas.openxmlformats.org/officeDocument/2006/relationships/settings" Target="settings.xml"/><Relationship Id="rId9" Type="http://schemas.openxmlformats.org/officeDocument/2006/relationships/hyperlink" Target="mailto:esspeed@essex.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17BBB-E6CC-4E8F-B619-051A69BF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4102</Words>
  <Characters>23385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Burrows, Sally</dc:creator>
  <cp:keywords/>
  <dc:description/>
  <cp:lastModifiedBy>Abosede Davies-Ekundayo</cp:lastModifiedBy>
  <cp:revision>2</cp:revision>
  <dcterms:created xsi:type="dcterms:W3CDTF">2025-05-20T15:12:00Z</dcterms:created>
  <dcterms:modified xsi:type="dcterms:W3CDTF">2025-05-20T15:12:00Z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276786-cf20-4f9d-b5c6-e06f7f4594c5_Enabled">
    <vt:lpwstr>true</vt:lpwstr>
  </property>
  <property fmtid="{D5CDD505-2E9C-101B-9397-08002B2CF9AE}" pid="3" name="MSIP_Label_fb276786-cf20-4f9d-b5c6-e06f7f4594c5_SetDate">
    <vt:lpwstr>2025-05-20T15:12:13Z</vt:lpwstr>
  </property>
  <property fmtid="{D5CDD505-2E9C-101B-9397-08002B2CF9AE}" pid="4" name="MSIP_Label_fb276786-cf20-4f9d-b5c6-e06f7f4594c5_Method">
    <vt:lpwstr>Standard</vt:lpwstr>
  </property>
  <property fmtid="{D5CDD505-2E9C-101B-9397-08002B2CF9AE}" pid="5" name="MSIP_Label_fb276786-cf20-4f9d-b5c6-e06f7f4594c5_Name">
    <vt:lpwstr>defa4170-0d19-0005-0004-bc88714345d2</vt:lpwstr>
  </property>
  <property fmtid="{D5CDD505-2E9C-101B-9397-08002B2CF9AE}" pid="6" name="MSIP_Label_fb276786-cf20-4f9d-b5c6-e06f7f4594c5_SiteId">
    <vt:lpwstr>d884ae64-32b1-4130-a449-4aa655c9a330</vt:lpwstr>
  </property>
  <property fmtid="{D5CDD505-2E9C-101B-9397-08002B2CF9AE}" pid="7" name="MSIP_Label_fb276786-cf20-4f9d-b5c6-e06f7f4594c5_ActionId">
    <vt:lpwstr>f297ab1a-90f5-41f9-b5a5-d6422652a7d6</vt:lpwstr>
  </property>
  <property fmtid="{D5CDD505-2E9C-101B-9397-08002B2CF9AE}" pid="8" name="MSIP_Label_fb276786-cf20-4f9d-b5c6-e06f7f4594c5_ContentBits">
    <vt:lpwstr>0</vt:lpwstr>
  </property>
  <property fmtid="{D5CDD505-2E9C-101B-9397-08002B2CF9AE}" pid="9" name="MSIP_Label_fb276786-cf20-4f9d-b5c6-e06f7f4594c5_Tag">
    <vt:lpwstr>10, 3, 0, 1</vt:lpwstr>
  </property>
</Properties>
</file>